
<file path=[Content_Types].xml><?xml version="1.0" encoding="utf-8"?>
<Types xmlns="http://schemas.openxmlformats.org/package/2006/content-types">
  <Default Extension="svg" ContentType="image/svg+xml"/>
  <Default Extension="xml" ContentType="application/xml"/>
  <Default Extension="wmf" ContentType="image/x-wmf"/>
  <Default Extension="bin" ContentType="application/vnd.openxmlformats-officedocument.oleObject"/>
  <Default Extension="rels" ContentType="application/vnd.openxmlformats-package.relationships+xml"/>
  <Default Extension="jpeg" ContentType="image/jpeg"/>
  <Default Extension="png" ContentType="image/png"/>
  <Override PartName="/docProps/custom.xml" ContentType="application/vnd.openxmlformats-officedocument.custom-properties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xmlns:w10="urn:schemas-microsoft-com:office:word" xmlns:wp14="http://schemas.microsoft.com/office/word/2010/wordprocessingDrawing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body>
    <w:p w14:paraId="7C46B03F" w14:textId="67CA5349">
      <w:pPr>
        <w:pBdr/>
        <w:spacing/>
        <w:ind w:left="36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Travaux </w:t>
      </w:r>
      <w:r>
        <w:rPr>
          <w:rFonts w:ascii="Arial" w:hAnsi="Arial" w:cs="Arial"/>
          <w:sz w:val="28"/>
          <w:szCs w:val="28"/>
        </w:rPr>
        <w:t xml:space="preserve">pratiques –TP </w:t>
      </w:r>
      <w:r>
        <w:rPr>
          <w:rFonts w:ascii="Arial" w:hAnsi="Arial" w:cs="Arial"/>
          <w:sz w:val="28"/>
          <w:szCs w:val="28"/>
        </w:rPr>
        <w:t xml:space="preserve">2</w:t>
      </w:r>
      <w:r>
        <w:rPr>
          <w:rFonts w:ascii="Arial" w:hAnsi="Arial" w:cs="Arial"/>
          <w:sz w:val="28"/>
          <w:szCs w:val="28"/>
        </w:rPr>
      </w:r>
    </w:p>
    <w:p w14:paraId="3EE4557A" w14:textId="77777777">
      <w:pPr>
        <w:pBdr/>
        <w:spacing/>
        <w:ind w:left="360"/>
        <w:jc w:val="center"/>
        <w:rPr>
          <w:rFonts w:ascii="Arial" w:hAnsi="Arial" w:cs="Arial"/>
          <w:bCs/>
          <w:sz w:val="28"/>
          <w:szCs w:val="28"/>
        </w:rPr>
      </w:pPr>
      <w:r>
        <w:rPr>
          <w:rFonts w:ascii="Arial" w:hAnsi="Arial" w:cs="Arial"/>
          <w:bCs/>
          <w:sz w:val="28"/>
          <w:szCs w:val="28"/>
        </w:rPr>
        <w:t xml:space="preserve">Services de sécurité, </w:t>
      </w:r>
      <w:r>
        <w:rPr>
          <w:rFonts w:ascii="Arial" w:hAnsi="Arial" w:cs="Arial"/>
          <w:bCs/>
          <w:sz w:val="28"/>
          <w:szCs w:val="28"/>
        </w:rPr>
        <w:t xml:space="preserve">mécanismes, </w:t>
      </w:r>
      <w:r>
        <w:rPr>
          <w:rFonts w:ascii="Arial" w:hAnsi="Arial" w:cs="Arial"/>
          <w:bCs/>
          <w:sz w:val="28"/>
          <w:szCs w:val="28"/>
        </w:rPr>
        <w:t xml:space="preserve">algorithmes  avec</w:t>
      </w:r>
      <w:r>
        <w:rPr>
          <w:rFonts w:ascii="Arial" w:hAnsi="Arial" w:cs="Arial"/>
          <w:bCs/>
          <w:sz w:val="28"/>
          <w:szCs w:val="28"/>
        </w:rPr>
        <w:t xml:space="preserve"> </w:t>
      </w:r>
      <w:r>
        <w:rPr>
          <w:rFonts w:ascii="Arial" w:hAnsi="Arial" w:cs="Arial"/>
          <w:bCs/>
          <w:i/>
          <w:sz w:val="28"/>
          <w:szCs w:val="28"/>
        </w:rPr>
        <w:t xml:space="preserve">API </w:t>
      </w:r>
      <w:r>
        <w:rPr>
          <w:rFonts w:ascii="Arial" w:hAnsi="Arial" w:cs="Arial"/>
          <w:bCs/>
          <w:i/>
          <w:sz w:val="28"/>
          <w:szCs w:val="28"/>
        </w:rPr>
        <w:t xml:space="preserve">Openssl</w:t>
      </w:r>
      <w:r>
        <w:rPr>
          <w:rFonts w:ascii="Arial" w:hAnsi="Arial" w:cs="Arial"/>
          <w:bCs/>
          <w:sz w:val="28"/>
          <w:szCs w:val="28"/>
        </w:rPr>
      </w:r>
    </w:p>
    <w:p w14:paraId="58AFF512" w14:textId="77777777">
      <w:pPr>
        <w:pStyle w:val="814"/>
        <w:pBdr/>
        <w:spacing/>
        <w:ind/>
        <w:rPr/>
      </w:pPr>
      <w:r/>
      <w:r/>
    </w:p>
    <w:p w14:paraId="7159A5E0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/>
          <w:bCs/>
          <w:sz w:val="21"/>
          <w:szCs w:val="21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Partie 1 :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OpenSSL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</w:r>
    </w:p>
    <w:p w14:paraId="173D89A0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/>
          <w:bCs/>
          <w:sz w:val="21"/>
          <w:szCs w:val="21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</w:r>
    </w:p>
    <w:p w14:paraId="2ED56D5B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est une boîte à outils cryptographiques implémentant les protocoles SSL et TLS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Il o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ffre : 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CD118AB" w14:textId="77777777">
      <w:pPr>
        <w:pStyle w:val="815"/>
        <w:numPr>
          <w:ilvl w:val="0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U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ne bibliothèque de programmation en C permettant de réaliser des applications client/serveur sé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curisées s’appuyant sur SSL/TLS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0CAC4572" w14:textId="77777777">
      <w:pPr>
        <w:pStyle w:val="815"/>
        <w:numPr>
          <w:ilvl w:val="0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U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ne commande en ligne (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) permettant 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7F0DA6A" w14:textId="77777777">
      <w:pPr>
        <w:pStyle w:val="815"/>
        <w:numPr>
          <w:ilvl w:val="1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la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création de clés RSA, DSA (signature)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7DF7F097" w14:textId="77777777">
      <w:pPr>
        <w:pStyle w:val="815"/>
        <w:numPr>
          <w:ilvl w:val="1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la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création de certificats X509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2BD5DA20" w14:textId="77777777">
      <w:pPr>
        <w:pStyle w:val="815"/>
        <w:numPr>
          <w:ilvl w:val="1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calcul d’empreintes (MD5, SHA, RIPEMD160, ...)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61DCE79" w14:textId="77777777">
      <w:pPr>
        <w:pStyle w:val="815"/>
        <w:numPr>
          <w:ilvl w:val="1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chiffrement et déchiffrement (RSA, DES, IDEA, RC2, RC4,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Blowfish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, ...)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0086D16D" w14:textId="77777777">
      <w:pPr>
        <w:pStyle w:val="815"/>
        <w:numPr>
          <w:ilvl w:val="1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la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réalisation de tests de clients et serveurs SSL/TLS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F1CF16D" w14:textId="77777777">
      <w:pPr>
        <w:pStyle w:val="815"/>
        <w:numPr>
          <w:ilvl w:val="1"/>
          <w:numId w:val="24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la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signature et le chiffrement de courriers (S/MIME)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2466D098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175D2F0A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La syntaxe générale de la commande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est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6CE2419C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/>
          <w:bCs/>
          <w:sz w:val="21"/>
          <w:szCs w:val="21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</w:r>
    </w:p>
    <w:p w14:paraId="3EFBF99B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/>
          <w:bCs/>
          <w:sz w:val="21"/>
          <w:szCs w:val="21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166370</wp:posOffset>
                </wp:positionH>
                <wp:positionV relativeFrom="paragraph">
                  <wp:posOffset>44450</wp:posOffset>
                </wp:positionV>
                <wp:extent cx="5600700" cy="342900"/>
                <wp:effectExtent l="0" t="0" r="19050" b="19050"/>
                <wp:wrapNone/>
                <wp:docPr id="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0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85D7F1" w14:textId="77777777">
                            <w:pPr>
                              <w:pBdr/>
                              <w:spacing/>
                              <w:ind/>
                              <w:jc w:val="center"/>
                              <w:rPr/>
                            </w:pPr>
                            <w:r>
                              <w:t xml:space="preserve">$ </w:t>
                            </w:r>
                            <w:r>
                              <w:t xml:space="preserve">Openssl</w:t>
                            </w:r>
                            <w:r>
                              <w:t xml:space="preserve">  &lt;</w:t>
                            </w:r>
                            <w:r>
                              <w:t xml:space="preserve">commande</w:t>
                            </w:r>
                            <w:r>
                              <w:t xml:space="preserve">&gt;  &lt;</w:t>
                            </w:r>
                            <w:r>
                              <w:t xml:space="preserve">option&gt;</w:t>
                            </w:r>
                            <w:r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hape 0" o:spid="_x0000_s0" o:spt="202" type="#_x0000_t202" style="position:absolute;z-index:251658240;o:allowoverlap:true;o:allowincell:true;mso-position-horizontal-relative:text;margin-left:13.10pt;mso-position-horizontal:absolute;mso-position-vertical-relative:text;margin-top:3.50pt;mso-position-vertical:absolute;width:441.00pt;height:27.00pt;mso-wrap-distance-left:9.00pt;mso-wrap-distance-top:0.00pt;mso-wrap-distance-right:9.00pt;mso-wrap-distance-bottom:0.00pt;v-text-anchor:top;visibility:visible;" fillcolor="#FFFFFF" strokecolor="#FF0000" strokeweight="0.75pt">
                <v:textbox inset="0,0,0,0">
                  <w:txbxContent>
                    <w:p w14:paraId="7585D7F1" w14:textId="77777777">
                      <w:pPr>
                        <w:pBdr/>
                        <w:spacing/>
                        <w:ind/>
                        <w:jc w:val="center"/>
                        <w:rPr/>
                      </w:pPr>
                      <w:r>
                        <w:t xml:space="preserve">$ </w:t>
                      </w:r>
                      <w:r>
                        <w:t xml:space="preserve">Openssl</w:t>
                      </w:r>
                      <w:r>
                        <w:t xml:space="preserve">  &lt;</w:t>
                      </w:r>
                      <w:r>
                        <w:t xml:space="preserve">commande</w:t>
                      </w:r>
                      <w:r>
                        <w:t xml:space="preserve">&gt;  &lt;</w:t>
                      </w:r>
                      <w:r>
                        <w:t xml:space="preserve">option&gt;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</w:r>
    </w:p>
    <w:p w14:paraId="63A37391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/>
          <w:bCs/>
          <w:sz w:val="21"/>
          <w:szCs w:val="21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</w:r>
    </w:p>
    <w:p w14:paraId="10956DBA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F9F2933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27FC5EF3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On trouvera toutes les informations la concernant à l’adresse : </w:t>
      </w:r>
      <w:hyperlink r:id="rId15" w:tooltip="http://www.openssl.org" w:history="1">
        <w:r>
          <w:rPr>
            <w:rFonts w:ascii="TimesNewRomanPS-BoldMT" w:hAnsi="TimesNewRomanPS-BoldMT" w:cs="TimesNewRomanPS-BoldMT"/>
            <w:bCs/>
            <w:sz w:val="21"/>
            <w:szCs w:val="21"/>
          </w:rPr>
          <w:t xml:space="preserve">http://www.openssl.org</w:t>
        </w:r>
      </w:hyperlink>
      <w:r/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17D34674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1F429022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L’objectif de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ce TP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est de vous familiariser avec les services de base de la sécurité, chiffrement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, hachage et signature.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57A02079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350A9DAC" w14:textId="77777777">
      <w:pPr>
        <w:pStyle w:val="815"/>
        <w:numPr>
          <w:ilvl w:val="0"/>
          <w:numId w:val="25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Télécharger l’outil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avec la commande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apt-get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install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2EC5452F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31FE1015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1567489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77280965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760719" cy="15674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" o:spid="_x0000_s1" type="#_x0000_t75" style="width:453.60pt;height:123.42pt;mso-wrap-distance-left:0.00pt;mso-wrap-distance-top:0.00pt;mso-wrap-distance-right:0.00pt;mso-wrap-distance-bottom:0.00pt;z-index:1;" stroked="false">
                <v:imagedata r:id="rId16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0882E270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i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none"/>
        </w:rPr>
      </w:r>
    </w:p>
    <w:p w14:paraId="734F8F8C" w14:textId="77777777">
      <w:pPr>
        <w:pStyle w:val="815"/>
        <w:numPr>
          <w:ilvl w:val="0"/>
          <w:numId w:val="25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Vérifier la bonne installation de l’outil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E42D350" w14:textId="77777777">
      <w:pPr>
        <w:pStyle w:val="815"/>
        <w:numPr>
          <w:ilvl w:val="0"/>
          <w:numId w:val="25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Répondez aux questions suivantes :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74B17BCD" w14:textId="77777777">
      <w:pPr>
        <w:pStyle w:val="815"/>
        <w:numPr>
          <w:ilvl w:val="1"/>
          <w:numId w:val="26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Quelle est la version d’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installée ?</w:t>
      </w: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1AB5F602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6122630E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38775" cy="571500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9979832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438774" cy="5715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" o:spid="_x0000_s2" type="#_x0000_t75" style="width:428.25pt;height:45.00pt;mso-wrap-distance-left:0.00pt;mso-wrap-distance-top:0.00pt;mso-wrap-distance-right:0.00pt;mso-wrap-distance-bottom:0.00pt;z-index:1;" stroked="false">
                <v:imagedata r:id="rId17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DC73FA3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57E75C36" w14:textId="77777777">
      <w:pPr>
        <w:pStyle w:val="815"/>
        <w:numPr>
          <w:ilvl w:val="1"/>
          <w:numId w:val="26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Lister tous les algorithmes de cryptographie présents dans l’outil ?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08B626A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340A62A4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7573784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790346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760719" cy="757378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" o:spid="_x0000_s3" type="#_x0000_t75" style="width:453.60pt;height:596.36pt;mso-wrap-distance-left:0.00pt;mso-wrap-distance-top:0.00pt;mso-wrap-distance-right:0.00pt;mso-wrap-distance-bottom:0.00pt;z-index:1;" stroked="false">
                <v:imagedata r:id="rId18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26A4CD56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61C95D74" w14:textId="77777777">
      <w:pPr>
        <w:pStyle w:val="815"/>
        <w:numPr>
          <w:ilvl w:val="0"/>
          <w:numId w:val="25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Tapez la commande suivante et expliquer le résultat :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openssl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ciphers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 –v</w:t>
      </w: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0FD06F8F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0B1ED1B4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5177520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14774095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760719" cy="51775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" o:spid="_x0000_s4" type="#_x0000_t75" style="width:453.60pt;height:407.68pt;mso-wrap-distance-left:0.00pt;mso-wrap-distance-top:0.00pt;mso-wrap-distance-right:0.00pt;mso-wrap-distance-bottom:0.00pt;z-index:1;" stroked="false">
                <v:imagedata r:id="rId19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70B79292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559C1A02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t xml:space="preserve">Cette commande affiche la liste détaillée et ordonnée de toutes les méthodes de sécurité (chiffrement, échange de clés, authentification) que votre système sait utiliser pour établir une connexion SSL/TLS.</w: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437FCAD8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0513232E" w14:textId="77777777">
      <w:pPr>
        <w:pStyle w:val="815"/>
        <w:numPr>
          <w:ilvl w:val="0"/>
          <w:numId w:val="25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Pour connaître toutes les fonctionn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alités de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: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man </w:t>
      </w:r>
      <w:r>
        <w:rPr>
          <w:rFonts w:ascii="TimesNewRomanPS-BoldMT" w:hAnsi="TimesNewRomanPS-BoldMT" w:cs="TimesNewRomanPS-BoldMT"/>
          <w:bCs/>
          <w:i/>
          <w:sz w:val="21"/>
          <w:szCs w:val="21"/>
          <w:highlight w:val="lightGray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7863646C">
      <w:pPr>
        <w:pBdr/>
        <w:spacing/>
        <w:ind w:hanging="862" w:left="720"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182DF07D">
      <w:pPr>
        <w:pBdr/>
        <w:spacing/>
        <w:ind w:hanging="862" w:left="720"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1683541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16039717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760719" cy="16835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5" o:spid="_x0000_s5" type="#_x0000_t75" style="width:453.60pt;height:132.56pt;mso-wrap-distance-left:0.00pt;mso-wrap-distance-top:0.00pt;mso-wrap-distance-right:0.00pt;mso-wrap-distance-bottom:0.00pt;z-index:1;" stroked="false">
                <v:imagedata r:id="rId20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4A394EBD" w14:textId="77777777">
      <w:pPr>
        <w:pBdr/>
        <w:spacing/>
        <w:ind w:hanging="862" w:left="720"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138E76E3" w14:textId="77777777">
      <w:pPr>
        <w:pBdr/>
        <w:spacing/>
        <w:ind w:hanging="142"/>
        <w:jc w:val="both"/>
        <w:rPr>
          <w:rFonts w:ascii="TimesNewRomanPS-BoldMT" w:hAnsi="TimesNewRomanPS-BoldMT" w:cs="TimesNewRomanPS-BoldMT"/>
          <w:b/>
          <w:bCs/>
          <w:sz w:val="21"/>
          <w:szCs w:val="21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Partie 2 :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Fonctions de hachage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</w:r>
    </w:p>
    <w:p w14:paraId="5B73AE37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</w:r>
    </w:p>
    <w:p w14:paraId="7FEF6651" w14:textId="77777777">
      <w:pPr>
        <w:pStyle w:val="815"/>
        <w:numPr>
          <w:ilvl w:val="0"/>
          <w:numId w:val="29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Créer le fichier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Plain.txt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contenant la p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hrase « travaux pratiques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»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255AEDEC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924300" cy="933450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0134984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3924299" cy="9334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6" o:spid="_x0000_s6" type="#_x0000_t75" style="width:309.00pt;height:73.50pt;mso-wrap-distance-left:0.00pt;mso-wrap-distance-top:0.00pt;mso-wrap-distance-right:0.00pt;mso-wrap-distance-bottom:0.00pt;z-index:1;" stroked="false">
                <v:imagedata r:id="rId21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B447797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1E3538AC" w14:textId="77777777">
      <w:pPr>
        <w:pStyle w:val="815"/>
        <w:numPr>
          <w:ilvl w:val="0"/>
          <w:numId w:val="29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Générer le digest (l’empreinte) en SHA1 et MD5 pour votre fichier. 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74E36B10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500BF6C2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486275" cy="1104900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69736889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4486275" cy="11048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7" o:spid="_x0000_s7" type="#_x0000_t75" style="width:353.25pt;height:87.00pt;mso-wrap-distance-left:0.00pt;mso-wrap-distance-top:0.00pt;mso-wrap-distance-right:0.00pt;mso-wrap-distance-bottom:0.00pt;z-index:1;" stroked="false">
                <v:imagedata r:id="rId22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2CCFC2F8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7ACBF313" w14:textId="77777777">
      <w:pPr>
        <w:pStyle w:val="815"/>
        <w:numPr>
          <w:ilvl w:val="0"/>
          <w:numId w:val="29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Modifier le contenu du fichier en remplacer seulement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le caractère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par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du mot travaux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Générer de nouveau le digest du fichier. Comparer le résultat avec la question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b).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Conclure.</w:t>
      </w: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7F0A306">
      <w:pPr>
        <w:pBdr/>
        <w:spacing/>
        <w:ind w:firstLine="0" w:left="720"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6D5F86A3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43425" cy="1419225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80358752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4543425" cy="14192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8" o:spid="_x0000_s8" type="#_x0000_t75" style="width:357.75pt;height:111.75pt;mso-wrap-distance-left:0.00pt;mso-wrap-distance-top:0.00pt;mso-wrap-distance-right:0.00pt;mso-wrap-distance-bottom:0.00pt;z-index:1;" stroked="false">
                <v:imagedata r:id="rId23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433345B0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  <w:t xml:space="preserve">Le digest du fichier a changé, car sont contenu à changé.</w:t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07E75BB1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5CD707E7" w14:textId="606BBD5A">
      <w:pPr>
        <w:pStyle w:val="815"/>
        <w:numPr>
          <w:ilvl w:val="0"/>
          <w:numId w:val="29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Télécharger le fichier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usa.rar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donné par le chargé du TP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Décompresse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r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le fichier et g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énérer le digest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en MD5 pour chaque fichier dans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usa.rar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Qu’en pensez-vous ? 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097138DB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29B49A46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57675" cy="1066800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988649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4257675" cy="10667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9" o:spid="_x0000_s9" type="#_x0000_t75" style="width:335.25pt;height:84.00pt;mso-wrap-distance-left:0.00pt;mso-wrap-distance-top:0.00pt;mso-wrap-distance-right:0.00pt;mso-wrap-distance-bottom:0.00pt;z-index:1;" stroked="false">
                <v:imagedata r:id="rId24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F19F508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97675B0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  <w:highlight w:val="none"/>
        </w:rPr>
        <w:t xml:space="preserve">Malgré que les .bin et les .tif est des noms différents ils ont les m</w:t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  <w:t xml:space="preserve">ême md5 donc probablement que message1 et message 2 soit la m</w:t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  <w:t xml:space="preserve">ême chose avec simplement un renommage, et st_img1.tif et st_img2.tif qui on également le m</w:t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  <w:t xml:space="preserve">ême md5 </w:t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  <w:t xml:space="preserve">sont également la m</w:t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  <w:t xml:space="preserve">ême chose avec un renommage</w:t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  <w:t xml:space="preserve">. </w:t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sz w:val="21"/>
          <w:szCs w:val="21"/>
          <w:highlight w:val="none"/>
        </w:rPr>
      </w:r>
    </w:p>
    <w:p w14:paraId="4D35F493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20EA01AC" w14:textId="5FEA0197">
      <w:pPr>
        <w:pStyle w:val="815"/>
        <w:numPr>
          <w:ilvl w:val="0"/>
          <w:numId w:val="29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Générer le digest en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sha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256 pour chaque fichier dans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usa.rar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Que concluez-vous 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2AF7232">
      <w:pPr>
        <w:pBdr/>
        <w:spacing/>
        <w:ind w:hanging="720" w:left="720"/>
        <w:jc w:val="both"/>
        <w:rPr>
          <w:rFonts w:ascii="TimesNewRomanPS-BoldMT" w:hAnsi="TimesNewRomanPS-BoldMT" w:cs="TimesNewRomanPS-BoldMT"/>
          <w:sz w:val="21"/>
          <w:szCs w:val="21"/>
          <w:highlight w:val="none"/>
          <w:u w:val="single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  <w:u w:val="singl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  <w:u w:val="singl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  <w:u w:val="single"/>
        </w:rPr>
      </w:r>
    </w:p>
    <w:p w14:paraId="13FBD8B3" w14:textId="3E295BF2">
      <w:pPr>
        <w:pBdr/>
        <w:spacing/>
        <w:ind w:hanging="720" w:left="720"/>
        <w:jc w:val="both"/>
        <w:rPr>
          <w:rFonts w:ascii="TimesNewRomanPS-BoldMT" w:hAnsi="TimesNewRomanPS-BoldMT" w:cs="TimesNewRomanPS-BoldMT"/>
          <w:sz w:val="21"/>
          <w:szCs w:val="21"/>
          <w:highlight w:val="none"/>
          <w:u w:val="single"/>
        </w:rPr>
      </w:pPr>
      <w:r>
        <w:rPr>
          <w:rFonts w:ascii="TimesNewRomanPS-BoldMT" w:hAnsi="TimesNewRomanPS-BoldMT" w:cs="TimesNewRomanPS-BoldMT"/>
          <w:bCs/>
          <w:sz w:val="21"/>
          <w:szCs w:val="21"/>
          <w:u w:val="singl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884458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30902736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5760719" cy="88445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" o:spid="_x0000_s10" type="#_x0000_t75" style="width:453.60pt;height:69.64pt;mso-wrap-distance-left:0.00pt;mso-wrap-distance-top:0.00pt;mso-wrap-distance-right:0.00pt;mso-wrap-distance-bottom:0.00pt;z-index:1;" stroked="false">
                <v:imagedata r:id="rId25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Cs/>
          <w:sz w:val="21"/>
          <w:szCs w:val="21"/>
          <w:u w:val="single"/>
        </w:rPr>
      </w:r>
    </w:p>
    <w:p w14:paraId="44CD7B85">
      <w:pPr>
        <w:pBdr/>
        <w:spacing/>
        <w:ind w:hanging="720" w:left="720"/>
        <w:jc w:val="both"/>
        <w:rPr>
          <w:rFonts w:ascii="TimesNewRomanPS-BoldMT" w:hAnsi="TimesNewRomanPS-BoldMT" w:cs="TimesNewRomanPS-BoldMT"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  <w:u w:val="singl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  <w:u w:val="singl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  <w:u w:val="single"/>
        </w:rPr>
      </w:r>
    </w:p>
    <w:p w14:paraId="1C46DBF2">
      <w:pPr>
        <w:pBdr/>
        <w:spacing/>
        <w:ind w:hanging="720" w:left="720"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A la différence du md5, message1 et message2 non pas le m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ême sha256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Le Sha256 est donc plus efficace et précis.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3FB4FF1A" w14:textId="77777777">
      <w:pPr>
        <w:pBdr/>
        <w:spacing/>
        <w:ind w:hanging="720" w:left="720"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1DAB6B81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Partie 3 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: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Chiffrement symétrique</w: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5447EC49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66407DBD" w14:textId="77777777">
      <w:p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La commande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enc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permet de chiffrer et déchiffrer de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s messages. Plus d'informations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sur cette commande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peuvent être trouvées en tapant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openssl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enc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 -h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5324B7F7" w14:textId="77777777">
      <w:pPr>
        <w:pStyle w:val="814"/>
        <w:pBdr/>
        <w:spacing/>
        <w:ind/>
        <w:rPr/>
      </w:pPr>
      <w:r/>
      <w:r/>
    </w:p>
    <w:p w14:paraId="42B265AF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50F3B414" w14:textId="77777777">
      <w:pPr>
        <w:pStyle w:val="815"/>
        <w:numPr>
          <w:ilvl w:val="0"/>
          <w:numId w:val="28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Créer un fichier texte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P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lain.txt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et y écrire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 : « travaux pratiques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 »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Chiffrer ce fichier avec l'algorithme DES-CBC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et sauvegarder le fichier sous le nom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C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ipher.txt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Utiliser l’option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–k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pour saisir le mot de passe symétrique.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Vous pouvez utiliser l’option –base64 pour la lisibilité.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33189D2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0BB191BA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/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/>
      <w:r>
        <w:rPr>
          <w:rFonts w:ascii="TimesNewRomanPS-BoldMT" w:hAnsi="TimesNewRomanPS-BoldMT" w:cs="TimesNewRomanPS-BoldMT"/>
          <w:sz w:val="21"/>
          <w:szCs w:val="21"/>
        </w:rPr>
      </w:r>
      <w:r/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1032409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02497464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760719" cy="10324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1" o:spid="_x0000_s11" type="#_x0000_t75" style="width:453.60pt;height:81.29pt;mso-wrap-distance-left:0.00pt;mso-wrap-distance-top:0.00pt;mso-wrap-distance-right:0.00pt;mso-wrap-distance-bottom:0.00pt;z-index:1;" stroked="false">
                <v:imagedata r:id="rId26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5FDE953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30504460" w14:textId="77777777">
      <w:pPr>
        <w:pStyle w:val="815"/>
        <w:numPr>
          <w:ilvl w:val="0"/>
          <w:numId w:val="28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Ouvrir le fichier chiffré. Qu'observez-vous au niveau des premiers caractères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?  À quoi cela sert-il ?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3FAFF7E0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3C184BD9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/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/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05375" cy="666750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00096540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4905374" cy="6667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2" o:spid="_x0000_s12" type="#_x0000_t75" style="width:386.25pt;height:52.50pt;mso-wrap-distance-left:0.00pt;mso-wrap-distance-top:0.00pt;mso-wrap-distance-right:0.00pt;mso-wrap-distance-bottom:0.00pt;z-index:1;" stroked="false">
                <v:imagedata r:id="rId27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56A65259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125BD9F0" w14:textId="77777777">
      <w:pPr>
        <w:pStyle w:val="815"/>
        <w:numPr>
          <w:ilvl w:val="0"/>
          <w:numId w:val="28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Déchiffrer le fichier chiffré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en lui donnant le nom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NewPlain.txt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et vérifier qu'on retombe bien sur le fichier de départ.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Pour vérifier :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diff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Plain.txt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NewPlain.txt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 -q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3083326F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0C1C1057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/>
      <w:r>
        <w:rPr>
          <w:rFonts w:ascii="TimesNewRomanPS-BoldMT" w:hAnsi="TimesNewRomanPS-BoldMT" w:cs="TimesNewRomanPS-BoldMT"/>
          <w:sz w:val="21"/>
          <w:szCs w:val="21"/>
        </w:rPr>
      </w:r>
      <w:r/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1012267"/>
                <wp:effectExtent l="0" t="0" r="0" b="0"/>
                <wp:docPr id="1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47291596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760719" cy="101226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3" o:spid="_x0000_s13" type="#_x0000_t75" style="width:453.60pt;height:79.71pt;mso-wrap-distance-left:0.00pt;mso-wrap-distance-top:0.00pt;mso-wrap-distance-right:0.00pt;mso-wrap-distance-bottom:0.00pt;z-index:1;" stroked="false">
                <v:imagedata r:id="rId28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77B2D0DB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74D8994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  <w:t xml:space="preserve">Ils ne sont pas différents.</w:t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5D8A0B82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68C49577" w14:textId="77777777">
      <w:pPr>
        <w:pStyle w:val="815"/>
        <w:numPr>
          <w:ilvl w:val="0"/>
          <w:numId w:val="28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Reprendre la question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a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) et c)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mais cette fois ci en indiquant l'option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–p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Détailler les informations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obtenues.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40A3CB15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56E77CDA">
      <w:pPr>
        <w:pBdr/>
        <w:spacing/>
        <w:ind/>
        <w:jc w:val="both"/>
        <w:rPr>
          <w:highlight w:val="none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1991511"/>
                <wp:effectExtent l="0" t="0" r="0" b="0"/>
                <wp:docPr id="1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05070239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5760719" cy="19915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4" o:spid="_x0000_s14" type="#_x0000_t75" style="width:453.60pt;height:156.81pt;mso-wrap-distance-left:0.00pt;mso-wrap-distance-top:0.00pt;mso-wrap-distance-right:0.00pt;mso-wrap-distance-bottom:0.00pt;z-index:1;" stroked="false">
                <v:imagedata r:id="rId29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4E0B1438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7B33C45C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  <w:t xml:space="preserve">Ça nous donne le salt , la clé et l’iv,</w:t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69D1E12E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23884661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  <w:t xml:space="preserve">Voici à quoi cela correspond :</w:t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3D197BC1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27FAF36"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/>
        <w:ind w:right="0" w:firstLine="0" w:left="0"/>
        <w:rPr/>
      </w:pPr>
      <w:r>
        <w:t xml:space="preserve">salt : Une valeur aléatoire ajoutée à votre mot de passe pour rendre le chiffrement plus robuste face aux attaques par dictionnaire.</w:t>
      </w:r>
      <w:r/>
    </w:p>
    <w:p w14:paraId="6646B885"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/>
        <w:ind w:right="0" w:firstLine="0" w:left="0"/>
        <w:rPr/>
      </w:pPr>
      <w:r>
        <w:t xml:space="preserve">key : La véritable clé binaire (en hexadécimal) dérivée de votre mot de passe. C'est elle qui "verrouille" réellement les données.</w:t>
      </w:r>
      <w:r/>
    </w:p>
    <w:p w14:paraId="0E7E5B58"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/>
        <w:ind w:right="0" w:firstLine="0" w:left="0"/>
        <w:rPr/>
      </w:pPr>
      <w:r>
        <w:t xml:space="preserve">iv (Vecteur d'Initialisation) : Un nombre aléatoire utilisé pour s'assurer que si vous chiffrez deux fois le même texte avec le même mot de passe, le résultat (le Cipher.txt) sera différent.</w:t>
      </w:r>
      <w:r/>
    </w:p>
    <w:p w14:paraId="3468ABFC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58A6E8CB" w14:textId="77777777">
      <w:pPr>
        <w:pStyle w:val="815"/>
        <w:numPr>
          <w:ilvl w:val="0"/>
          <w:numId w:val="28"/>
        </w:numPr>
        <w:pBdr/>
        <w:spacing/>
        <w:ind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Chiffrer le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Plain.txt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encore une fois (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NewCipher.txt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). Comparer les fichiers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Cipher.txt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et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NewCipher.txt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Justifiez.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2DA1559F">
      <w:pPr>
        <w:pBdr/>
        <w:spacing/>
        <w:ind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334711D8">
      <w:pPr>
        <w:pBdr/>
        <w:spacing/>
        <w:ind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1447816"/>
                <wp:effectExtent l="0" t="0" r="0" b="0"/>
                <wp:docPr id="1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6762623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760719" cy="14478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5" o:spid="_x0000_s15" type="#_x0000_t75" style="width:453.60pt;height:114.00pt;mso-wrap-distance-left:0.00pt;mso-wrap-distance-top:0.00pt;mso-wrap-distance-right:0.00pt;mso-wrap-distance-bottom:0.00pt;z-index:1;" stroked="false">
                <v:imagedata r:id="rId30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309865B9">
      <w:pPr>
        <w:pBdr/>
        <w:spacing/>
        <w:ind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12D710C"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/>
        <w:ind w:right="0" w:firstLine="0" w:left="0"/>
        <w:rPr/>
      </w:pPr>
      <w:r>
        <w:t xml:space="preserve">ils ne seront pas identiques car OpenSSL génère un nouveau sel (salt) aléatoire à chaque fois.</w:t>
      </w:r>
      <w:r/>
    </w:p>
    <w:p w14:paraId="5170A3E1"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/>
        <w:ind w:right="0" w:firstLine="0" w:left="0"/>
        <w:rPr/>
      </w:pPr>
      <w:r>
        <w:t xml:space="preserve">Ce sel modifie la clé technique et le vecteur d'initialisation (IV) dérivés de votre mot de passe, produisant un fichier chiffré unique.</w:t>
      </w:r>
      <w:r/>
    </w:p>
    <w:p w14:paraId="517D8372">
      <w:pPr>
        <w:pBdr/>
        <w:spacing/>
        <w:ind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163DA989" w14:textId="77777777">
      <w:pPr>
        <w:pStyle w:val="815"/>
        <w:numPr>
          <w:ilvl w:val="0"/>
          <w:numId w:val="28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Refaire ce test deux nouvelles fois en ajoutant l'option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-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nosalt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Comparer et expliquer les résultats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obtenus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dans b).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7E9C8CCC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49AB04FD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2113689"/>
                <wp:effectExtent l="0" t="0" r="0" b="0"/>
                <wp:docPr id="1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3151250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5760719" cy="21136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6" o:spid="_x0000_s16" type="#_x0000_t75" style="width:453.60pt;height:166.43pt;mso-wrap-distance-left:0.00pt;mso-wrap-distance-top:0.00pt;mso-wrap-distance-right:0.00pt;mso-wrap-distance-bottom:0.00pt;z-index:1;" stroked="false">
                <v:imagedata r:id="rId31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138844C7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  <w:r>
        <w:rPr>
          <w:rFonts w:ascii="TimesNewRomanPS-BoldMT" w:hAnsi="TimesNewRomanPS-BoldMT" w:cs="TimesNewRomanPS-BoldMT"/>
          <w:sz w:val="21"/>
          <w:szCs w:val="21"/>
        </w:rPr>
      </w:r>
    </w:p>
    <w:p w14:paraId="7A6E6355"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/>
        <w:ind w:right="0" w:firstLine="0" w:left="0"/>
        <w:rPr/>
      </w:pPr>
      <w:r>
        <w:t xml:space="preserve">Les deux fichiers chiffrés sont identiques car la clé et l'IV seront générés uniquement à partir du mot de passe, sans variation aléatoire. </w:t>
      </w:r>
      <w:r>
        <w:t xml:space="preserve">Le diff ne trouve donc aucune différence</w:t>
      </w:r>
      <w:r>
        <w:t xml:space="preserve">.</w:t>
      </w:r>
      <w:r>
        <w:rPr>
          <w:rFonts w:ascii="Times New Roman" w:hAnsi="Times New Roman" w:eastAsia="Times New Roman" w:cs="Times New Roman"/>
          <w:sz w:val="24"/>
        </w:rPr>
      </w:r>
    </w:p>
    <w:p w14:paraId="49888913">
      <w:pPr>
        <w:pBdr/>
        <w:spacing/>
        <w:ind/>
        <w:jc w:val="both"/>
        <w:rPr>
          <w:rFonts w:ascii="TimesNewRomanPS-BoldMT" w:hAnsi="TimesNewRomanPS-BoldMT" w:cs="TimesNewRomanPS-BoldMT"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Cs/>
          <w:sz w:val="21"/>
          <w:szCs w:val="21"/>
          <w:highlight w:val="none"/>
        </w:rPr>
      </w:r>
    </w:p>
    <w:p w14:paraId="569DB4ED" w14:textId="77777777">
      <w:pPr>
        <w:pStyle w:val="815"/>
        <w:numPr>
          <w:ilvl w:val="0"/>
          <w:numId w:val="28"/>
        </w:numPr>
        <w:pBdr/>
        <w:spacing/>
        <w:ind/>
        <w:jc w:val="both"/>
        <w:rPr>
          <w:rFonts w:ascii="TimesNewRomanPS-BoldMT" w:hAnsi="TimesNewRomanPS-BoldMT" w:cs="TimesNewRomanPS-BoldMT"/>
          <w:bCs/>
          <w:sz w:val="21"/>
          <w:szCs w:val="21"/>
        </w:rPr>
      </w:pPr>
      <w:r>
        <w:rPr>
          <w:rFonts w:ascii="TimesNewRomanPS-BoldMT" w:hAnsi="TimesNewRomanPS-BoldMT" w:cs="TimesNewRomanPS-BoldMT"/>
          <w:bCs/>
          <w:sz w:val="21"/>
          <w:szCs w:val="21"/>
        </w:rPr>
        <w:t xml:space="preserve">Grâce à la commande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rand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,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créer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un fichier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GrandFichier.txt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avec des données aléatoires, d'une taille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d'environ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1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00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Mo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.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Utiliser la commande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  <w:highlight w:val="lightGray"/>
        </w:rPr>
        <w:t xml:space="preserve">time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pour calculer le temps de chiffrement de votre fichier en utilisant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DES, 3DES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, AES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-CBC 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(Prendre le temps user).</w:t>
      </w:r>
      <w:r>
        <w:rPr>
          <w:rFonts w:ascii="TimesNewRomanPS-BoldMT" w:hAnsi="TimesNewRomanPS-BoldMT" w:cs="TimesNewRomanPS-BoldMT"/>
          <w:bCs/>
          <w:sz w:val="21"/>
          <w:szCs w:val="21"/>
        </w:rPr>
        <w:t xml:space="preserve"> Comparer les résultats ?</w:t>
      </w:r>
      <w:r>
        <w:rPr>
          <w:rFonts w:ascii="TimesNewRomanPS-BoldMT" w:hAnsi="TimesNewRomanPS-BoldMT" w:cs="TimesNewRomanPS-BoldMT"/>
          <w:bCs/>
          <w:sz w:val="21"/>
          <w:szCs w:val="21"/>
        </w:rPr>
      </w:r>
    </w:p>
    <w:p w14:paraId="7B32BEDD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3530961"/>
                <wp:effectExtent l="0" t="0" r="0" b="0"/>
                <wp:docPr id="1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1890193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760719" cy="35309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7" o:spid="_x0000_s17" type="#_x0000_t75" style="width:453.60pt;height:278.03pt;mso-wrap-distance-left:0.00pt;mso-wrap-distance-top:0.00pt;mso-wrap-distance-right:0.00pt;mso-wrap-distance-bottom:0.00pt;z-index:1;" stroked="false">
                <v:imagedata r:id="rId32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64D10B29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08CC8BB5">
      <w:pPr>
        <w:pBdr/>
        <w:spacing/>
        <w:ind/>
        <w:jc w:val="left"/>
        <w:rPr/>
      </w:pPr>
      <w:r>
        <w:rPr>
          <w:rFonts w:ascii="TimesNewRomanPS-BoldMT" w:hAnsi="TimesNewRomanPS-BoldMT" w:cs="TimesNewRomanPS-BoldMT"/>
          <w:b w:val="0"/>
          <w:bCs w:val="0"/>
          <w:sz w:val="21"/>
          <w:szCs w:val="21"/>
          <w:highlight w:val="none"/>
        </w:rPr>
      </w:r>
      <w:r>
        <w:t xml:space="preserve">DES est un algorithme simple mais clé très courte (obsolète).</w:t>
        <w:br/>
        <w:t xml:space="preserve">3DES applique le DES trois fois de suite, ce qui triple le travail du CPU.</w:t>
      </w:r>
      <w:r>
        <w:rPr>
          <w:rFonts w:ascii="TimesNewRomanPS-BoldMT" w:hAnsi="TimesNewRomanPS-BoldMT" w:cs="TimesNewRomanPS-BoldMT"/>
          <w:b w:val="0"/>
          <w:bCs w:val="0"/>
          <w:sz w:val="21"/>
          <w:szCs w:val="21"/>
          <w:u w:val="single"/>
        </w:rPr>
      </w:r>
    </w:p>
    <w:p w14:paraId="1E5831C0">
      <w:pPr>
        <w:pBdr/>
        <w:spacing/>
        <w:ind/>
        <w:jc w:val="left"/>
        <w:rPr>
          <w:rFonts w:ascii="TimesNewRomanPS-BoldMT" w:hAnsi="TimesNewRomanPS-BoldMT" w:cs="TimesNewRomanPS-BoldMT"/>
          <w:b w:val="0"/>
          <w:bCs w:val="0"/>
          <w:sz w:val="21"/>
          <w:szCs w:val="21"/>
          <w:u w:val="single"/>
        </w:rPr>
      </w:pPr>
      <w:r>
        <w:t xml:space="preserve">AES-256 est le plus rapide c’est le plus complexe, les processeurs modernes possèdent des instructions maté</w:t>
      </w:r>
      <w:r>
        <w:t xml:space="preserve">rielles (AES-NI) pour l'accélérer.</w:t>
      </w:r>
      <w:r>
        <w:rPr>
          <w:rFonts w:ascii="TimesNewRomanPS-BoldMT" w:hAnsi="TimesNewRomanPS-BoldMT" w:cs="TimesNewRomanPS-BoldMT"/>
          <w:b w:val="0"/>
          <w:bCs w:val="0"/>
          <w:sz w:val="21"/>
          <w:szCs w:val="21"/>
          <w:u w:val="single"/>
        </w:rPr>
      </w:r>
      <w:r/>
    </w:p>
    <w:p w14:paraId="2880485B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highlight w:val="none"/>
        </w:rPr>
      </w:r>
      <w:r>
        <w:rPr>
          <w:rFonts w:ascii="TimesNewRomanPS-BoldMT" w:hAnsi="TimesNewRomanPS-BoldMT" w:cs="TimesNewRomanPS-BoldMT"/>
          <w:b/>
          <w:bCs/>
          <w:sz w:val="21"/>
          <w:szCs w:val="21"/>
          <w:highlight w:val="none"/>
        </w:rPr>
      </w:r>
    </w:p>
    <w:p w14:paraId="42A60CDF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highlight w:val="non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Partie </w: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4</w: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 :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Chiffrement asymétrique</w: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77488CD8" w14:textId="77777777">
      <w:pPr>
        <w:pStyle w:val="814"/>
        <w:pBdr/>
        <w:spacing/>
        <w:ind/>
        <w:rPr/>
      </w:pPr>
      <w:r/>
      <w:r/>
    </w:p>
    <w:p w14:paraId="35501F66" w14:textId="77777777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Dans cet exercice, l'intérêt est de chiffrer un document avec une clé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publique que seul son créateur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pourra déchiffrer.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5DD1594E" w14:textId="77777777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435BE997" w14:textId="77777777">
      <w:pPr>
        <w:pStyle w:val="814"/>
        <w:numPr>
          <w:ilvl w:val="0"/>
          <w:numId w:val="30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Générer une paire de clés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RSA 2048 bits que vous nommerez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PrivateKeyMyName.priv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. Ex :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PrivateKeyDupont.priv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. Utilisez l’option –p.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04CC53D1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3E362F47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81550" cy="581025"/>
                <wp:effectExtent l="0" t="0" r="0" b="0"/>
                <wp:docPr id="1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87765682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4781549" cy="5810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8" o:spid="_x0000_s18" type="#_x0000_t75" style="width:376.50pt;height:45.75pt;mso-wrap-distance-left:0.00pt;mso-wrap-distance-top:0.00pt;mso-wrap-distance-right:0.00pt;mso-wrap-distance-bottom:0.00pt;z-index:1;" stroked="false">
                <v:imagedata r:id="rId33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524C046B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381D210B" w14:textId="77777777">
      <w:pPr>
        <w:pStyle w:val="814"/>
        <w:numPr>
          <w:ilvl w:val="0"/>
          <w:numId w:val="30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Extraire ensuite la clé publique que vous nommerez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PublicKeyDupont.pub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236162C7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4DFA1B6D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487384"/>
                <wp:effectExtent l="0" t="0" r="0" b="0"/>
                <wp:docPr id="2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8327231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5760719" cy="48738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9" o:spid="_x0000_s19" type="#_x0000_t75" style="width:453.60pt;height:38.38pt;mso-wrap-distance-left:0.00pt;mso-wrap-distance-top:0.00pt;mso-wrap-distance-right:0.00pt;mso-wrap-distance-bottom:0.00pt;z-index:1;" stroked="false">
                <v:imagedata r:id="rId34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0D104F49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50897F02" w14:textId="77777777">
      <w:pPr>
        <w:pStyle w:val="814"/>
        <w:numPr>
          <w:ilvl w:val="0"/>
          <w:numId w:val="30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Envoyer à v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otre voisin votre clé publique (pa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r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ssh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ou clé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usb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)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34DBB3AB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4299A8C7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390883"/>
                <wp:effectExtent l="0" t="0" r="0" b="0"/>
                <wp:docPr id="2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11306741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760719" cy="3908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0" o:spid="_x0000_s20" type="#_x0000_t75" style="width:453.60pt;height:30.78pt;mso-wrap-distance-left:0.00pt;mso-wrap-distance-top:0.00pt;mso-wrap-distance-right:0.00pt;mso-wrap-distance-bottom:0.00pt;z-index:1;" stroked="false">
                <v:imagedata r:id="rId35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23FD446D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45DA4BAA" w14:textId="77777777">
      <w:pPr>
        <w:pStyle w:val="814"/>
        <w:numPr>
          <w:ilvl w:val="0"/>
          <w:numId w:val="30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Chiffrer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le fichier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Plain.txt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avec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la clé publique de votre collègue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697CFED0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6ADF9175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highlight w:val="none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390883"/>
                <wp:effectExtent l="0" t="0" r="0" b="0"/>
                <wp:docPr id="2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0571439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6"/>
                        <a:stretch/>
                      </pic:blipFill>
                      <pic:spPr bwMode="auto">
                        <a:xfrm>
                          <a:off x="0" y="0"/>
                          <a:ext cx="5760719" cy="3908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1" o:spid="_x0000_s21" type="#_x0000_t75" style="width:453.60pt;height:30.78pt;mso-wrap-distance-left:0.00pt;mso-wrap-distance-top:0.00pt;mso-wrap-distance-right:0.00pt;mso-wrap-distance-bottom:0.00pt;z-index:1;" stroked="false">
                <v:imagedata r:id="rId36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1FC92AF2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62958DBA" w14:textId="77777777">
      <w:pPr>
        <w:pStyle w:val="814"/>
        <w:numPr>
          <w:ilvl w:val="0"/>
          <w:numId w:val="30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Déchiffrer le fichier que vous avez reçu avec votre clé privée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54EAA05D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2BCFC5CB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898966"/>
                <wp:effectExtent l="0" t="0" r="0" b="0"/>
                <wp:docPr id="2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78612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760719" cy="8989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2" o:spid="_x0000_s22" type="#_x0000_t75" style="width:453.60pt;height:70.78pt;mso-wrap-distance-left:0.00pt;mso-wrap-distance-top:0.00pt;mso-wrap-distance-right:0.00pt;mso-wrap-distance-bottom:0.00pt;z-index:1;" stroked="false">
                <v:imagedata r:id="rId37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51912762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1E6AF1AA" w14:textId="77777777">
      <w:pPr>
        <w:pStyle w:val="814"/>
        <w:numPr>
          <w:ilvl w:val="0"/>
          <w:numId w:val="30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Chiffrer le fichier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GrandFichier.txt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avec la clé publique de votre collègue.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Vous devez remarquer un problème. Comment l'expliquez-vous ?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2A74049E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 w14:paraId="3D923BF8">
      <w:pPr>
        <w:pStyle w:val="814"/>
        <w:pBdr/>
        <w:spacing/>
        <w:ind/>
        <w:jc w:val="both"/>
        <w:rPr>
          <w:highlight w:val="none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795003"/>
                <wp:effectExtent l="0" t="0" r="0" b="0"/>
                <wp:docPr id="2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1469589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5760719" cy="79500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3" o:spid="_x0000_s23" type="#_x0000_t75" style="width:453.60pt;height:62.60pt;mso-wrap-distance-left:0.00pt;mso-wrap-distance-top:0.00pt;mso-wrap-distance-right:0.00pt;mso-wrap-distance-bottom:0.00pt;z-index:1;" stroked="false">
                <v:imagedata r:id="rId38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6B10B825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155412D4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t xml:space="preserve">Le chiffrement asymétrique (RSA) est limité mathématiquement par la taille de la clé. Avec une clé de 2048 bits, vous ne pouvez chiffrer qu'un message d'environ 245 octets maximum.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07C5B91D" w14:textId="77777777">
      <w:pPr>
        <w:pStyle w:val="814"/>
        <w:pBdr/>
        <w:spacing/>
        <w:ind/>
        <w:rPr/>
      </w:pPr>
      <w:r/>
      <w:r/>
    </w:p>
    <w:p w14:paraId="475B4369" w14:textId="77777777">
      <w:pPr>
        <w:pBdr/>
        <w:spacing/>
        <w:ind/>
        <w:jc w:val="both"/>
        <w:rPr>
          <w:rFonts w:ascii="TimesNewRomanPS-BoldMT" w:hAnsi="TimesNewRomanPS-BoldMT" w:cs="TimesNewRomanPS-BoldMT"/>
          <w:b w:val="0"/>
          <w:bCs w:val="0"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Partie </w: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5</w: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 :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Chiffrement symétrique/asymétrique et 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s</w:t>
      </w:r>
      <w:r>
        <w:rPr>
          <w:rFonts w:ascii="TimesNewRomanPS-BoldMT" w:hAnsi="TimesNewRomanPS-BoldMT" w:cs="TimesNewRomanPS-BoldMT"/>
          <w:b/>
          <w:bCs/>
          <w:sz w:val="21"/>
          <w:szCs w:val="21"/>
        </w:rPr>
        <w:t xml:space="preserve">ignature numérique</w:t>
      </w:r>
      <w:r>
        <w:rPr>
          <w:rFonts w:ascii="TimesNewRomanPS-BoldMT" w:hAnsi="TimesNewRomanPS-BoldMT" w:cs="TimesNewRomanPS-BoldMT"/>
          <w:b w:val="0"/>
          <w:bCs w:val="0"/>
          <w:sz w:val="21"/>
          <w:szCs w:val="21"/>
        </w:rPr>
      </w:r>
      <w:r>
        <w:rPr>
          <w:rFonts w:ascii="TimesNewRomanPS-BoldMT" w:hAnsi="TimesNewRomanPS-BoldMT" w:cs="TimesNewRomanPS-BoldMT"/>
          <w:b w:val="0"/>
          <w:bCs w:val="0"/>
          <w:sz w:val="21"/>
          <w:szCs w:val="21"/>
          <w:u w:val="single"/>
        </w:rPr>
      </w:r>
    </w:p>
    <w:p w14:paraId="1335DDA0" w14:textId="77777777">
      <w:pPr>
        <w:pStyle w:val="814"/>
        <w:pBdr/>
        <w:spacing/>
        <w:ind/>
        <w:rPr/>
      </w:pPr>
      <w:r/>
      <w:r/>
    </w:p>
    <w:p w14:paraId="14840BBC" w14:textId="77777777">
      <w:pPr>
        <w:pStyle w:val="814"/>
        <w:keepNext w:val="true"/>
        <w:pBdr/>
        <w:spacing/>
        <w:ind/>
        <w:jc w:val="center"/>
        <w:rPr/>
      </w:pPr>
      <w:r>
        <w:rPr>
          <w:lang w:eastAsia="fr-FR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85200" cy="2599200"/>
                <wp:effectExtent l="0" t="0" r="0" b="0"/>
                <wp:docPr id="25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Picture 4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39">
                          <a:extLst>
                            <a:ext uri="{96DAC541-7B7A-43D3-8B79-37D633B846F1}">
                              <asvg:svgBlip xmlns:asvg="http://schemas.microsoft.com/office/drawing/2016/SVG/main" r:embed="rId40"/>
                            </a:ext>
                          </a:extLst>
                        </a:blip>
                        <a:stretch/>
                      </pic:blipFill>
                      <pic:spPr bwMode="auto">
                        <a:xfrm>
                          <a:off x="0" y="0"/>
                          <a:ext cx="4885200" cy="2599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4" o:spid="_x0000_s24" type="#_x0000_t75" style="width:384.66pt;height:204.66pt;mso-wrap-distance-left:0.00pt;mso-wrap-distance-top:0.00pt;mso-wrap-distance-right:0.00pt;mso-wrap-distance-bottom:0.00pt;z-index:1;" stroked="f">
                <v:imagedata r:id="rId39" o:title=""/>
                <o:lock v:ext="edit" rotation="t"/>
              </v:shape>
            </w:pict>
          </mc:Fallback>
        </mc:AlternateContent>
      </w:r>
      <w:r/>
    </w:p>
    <w:p w14:paraId="28C2DF26" w14:textId="77777777">
      <w:pPr>
        <w:pStyle w:val="820"/>
        <w:pBdr/>
        <w:spacing/>
        <w:ind/>
        <w:jc w:val="center"/>
        <w:rPr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 Scénario sécurité</w:t>
      </w:r>
      <w:r/>
    </w:p>
    <w:p w14:paraId="56F782F4" w14:textId="77777777">
      <w:pPr>
        <w:pStyle w:val="814"/>
        <w:numPr>
          <w:ilvl w:val="0"/>
          <w:numId w:val="31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Expliquer le scénario ci-dessus.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3B9EEC26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07F9E50B"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/>
        <w:ind w:right="0" w:firstLine="0" w:left="0"/>
        <w:rPr/>
      </w:pPr>
      <w:r>
        <w:rPr>
          <w:rFonts w:ascii="Times New Roman" w:hAnsi="Times New Roman" w:eastAsia="Times New Roman" w:cs="Times New Roman"/>
          <w:color w:val="000000"/>
          <w:sz w:val="24"/>
        </w:rPr>
        <w:t xml:space="preserve">Alice génère une clé de session (K). Elle chiffre son message avec K (symétrique). Pour que Bob puisse lire, elle chiffre K avec la clé publique de Bob (KpubB​) et signe le tout avec sa propre clé privée (KprivA​).</w:t>
      </w:r>
      <w:r/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 New Roman" w:hAnsi="Times New Roman" w:eastAsia="Times New Roman" w:cs="Times New Roman"/>
          <w:sz w:val="24"/>
        </w:rPr>
      </w:r>
    </w:p>
    <w:p w14:paraId="113C4598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7067B5C9" w14:textId="77777777">
      <w:pPr>
        <w:pStyle w:val="814"/>
        <w:numPr>
          <w:ilvl w:val="0"/>
          <w:numId w:val="31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Quels sont les différents services de sécurité réalisés dans ce scénario.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12A728E7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3FBF3DD8">
      <w:pPr>
        <w:pStyle w:val="814"/>
        <w:pBdr/>
        <w:spacing/>
        <w:ind/>
        <w:jc w:val="both"/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</w:rPr>
      </w:pPr>
      <w:r>
        <w:rPr>
          <w:rFonts w:ascii="TimesNewRomanPS-BoldMT" w:hAnsi="TimesNewRomanPS-BoldMT" w:eastAsia="Times New Roman" w:cs="TimesNewRomanPS-BoldMT"/>
          <w:b w:val="0"/>
          <w:bCs w:val="0"/>
          <w:sz w:val="21"/>
          <w:szCs w:val="21"/>
          <w:lang w:eastAsia="fr-FR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</w:rPr>
        <w:t xml:space="preserve">Confidentialité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</w:rPr>
        <w:t xml:space="preserve"> Chiffrement symétrique du message + asymétrique de la clé. </w:t>
      </w:r>
      <w:r>
        <w:rPr>
          <w:rFonts w:ascii="TimesNewRomanPS-BoldMT" w:hAnsi="TimesNewRomanPS-BoldMT" w:eastAsia="Times New Roman" w:cs="TimesNewRomanPS-BoldMT"/>
          <w:b w:val="0"/>
          <w:bCs w:val="0"/>
          <w:sz w:val="21"/>
          <w:szCs w:val="21"/>
          <w:lang w:eastAsia="fr-FR"/>
        </w:rPr>
      </w:r>
    </w:p>
    <w:p w14:paraId="41FAE736">
      <w:pPr>
        <w:pStyle w:val="814"/>
        <w:pBdr/>
        <w:spacing/>
        <w:ind/>
        <w:jc w:val="both"/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</w:rPr>
        <w:t xml:space="preserve">Authenticité/Non-répudiation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</w:rPr>
        <w:t xml:space="preserve"> (Signature avec la clé privée d'Alice).</w:t>
      </w:r>
      <w:r>
        <w:rPr>
          <w:rFonts w:ascii="TimesNewRomanPS-BoldMT" w:hAnsi="TimesNewRomanPS-BoldMT" w:eastAsia="Times New Roman" w:cs="TimesNewRomanPS-BoldMT"/>
          <w:b w:val="0"/>
          <w:bCs w:val="0"/>
          <w:sz w:val="21"/>
          <w:szCs w:val="21"/>
          <w:lang w:eastAsia="fr-FR"/>
        </w:rPr>
      </w:r>
    </w:p>
    <w:p w14:paraId="73EF066A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b w:val="0"/>
          <w:bCs w:val="0"/>
          <w:sz w:val="21"/>
          <w:szCs w:val="21"/>
        </w:rP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</w:rPr>
        <w:t xml:space="preserve">Intégrité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</w:rPr>
        <w:t xml:space="preserve"> : le hash signé garantit que rien n'a été modifié.</w:t>
      </w:r>
      <w:r>
        <w:rPr>
          <w:b w:val="0"/>
          <w:bCs w:val="0"/>
        </w:rPr>
      </w:r>
      <w:r>
        <w:rPr>
          <w:b w:val="0"/>
          <w:bCs w:val="0"/>
        </w:rPr>
      </w:r>
    </w:p>
    <w:p w14:paraId="41782542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55B5D67B" w14:textId="77777777">
      <w:pPr>
        <w:pStyle w:val="814"/>
        <w:numPr>
          <w:ilvl w:val="0"/>
          <w:numId w:val="31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Générer avec la commande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rand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une clé symétrique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SymKey.key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de taille 128 bits. Encoder la clé en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hex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04C2CBFB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02C6FF15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343275" cy="1200150"/>
                <wp:effectExtent l="0" t="0" r="0" b="0"/>
                <wp:docPr id="2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0325961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3343275" cy="12001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5" o:spid="_x0000_s25" type="#_x0000_t75" style="width:263.25pt;height:94.50pt;mso-wrap-distance-left:0.00pt;mso-wrap-distance-top:0.00pt;mso-wrap-distance-right:0.00pt;mso-wrap-distance-bottom:0.00pt;z-index:1;" stroked="false">
                <v:imagedata r:id="rId41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7BC31393">
      <w:pPr>
        <w:pStyle w:val="814"/>
        <w:pBdr/>
        <w:spacing/>
        <w:ind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3BF20D44" w14:textId="77777777">
      <w:pPr>
        <w:pStyle w:val="814"/>
        <w:numPr>
          <w:ilvl w:val="0"/>
          <w:numId w:val="31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Visualiser la clé symétrique en binaire en utilisant la commande linux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 :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xxd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4FF3C8B6" w14:textId="77777777">
      <w:pPr>
        <w:pStyle w:val="814"/>
        <w:pBdr/>
        <w:spacing/>
        <w:ind w:left="720"/>
        <w:jc w:val="both"/>
        <w:rPr>
          <w:rFonts w:ascii="TimesNewRomanPS-BoldMT" w:hAnsi="TimesNewRomanPS-BoldMT" w:eastAsia="Times New Roman" w:cs="TimesNewRomanPS-BoldMT"/>
          <w:sz w:val="21"/>
          <w:szCs w:val="21"/>
          <w:highlight w:val="none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xxd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 –b –c 8 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lightGray"/>
          <w:lang w:eastAsia="fr-FR"/>
        </w:rPr>
        <w:t xml:space="preserve">SymKey.key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439A5343">
      <w:pPr>
        <w:pStyle w:val="814"/>
        <w:pBdr/>
        <w:spacing/>
        <w:ind w:left="720"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056605F6">
      <w:pPr>
        <w:pStyle w:val="814"/>
        <w:pBdr/>
        <w:spacing/>
        <w:ind w:left="0"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674053"/>
                <wp:effectExtent l="0" t="0" r="0" b="0"/>
                <wp:docPr id="2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81749530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5760719" cy="67405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6" o:spid="_x0000_s26" type="#_x0000_t75" style="width:453.60pt;height:53.08pt;mso-wrap-distance-left:0.00pt;mso-wrap-distance-top:0.00pt;mso-wrap-distance-right:0.00pt;mso-wrap-distance-bottom:0.00pt;z-index:1;" stroked="false">
                <v:imagedata r:id="rId42" o:title=""/>
                <o:lock v:ext="edit" rotation="t"/>
              </v:shape>
            </w:pict>
          </mc:Fallback>
        </mc:AlternateContent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  <w:r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r>
    </w:p>
    <w:p w14:paraId="3DDFF560">
      <w:pPr>
        <w:pStyle w:val="814"/>
        <w:pBdr/>
        <w:spacing/>
        <w:ind w:left="720"/>
        <w:jc w:val="both"/>
        <w:rPr>
          <w:rFonts w:ascii="TimesNewRomanPS-BoldMT" w:hAnsi="TimesNewRomanPS-BoldMT" w:eastAsia="Times New Roman" w:cs="TimesNewRomanPS-BoldMT"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highlight w:val="none"/>
          <w:lang w:eastAsia="fr-FR"/>
        </w:rPr>
      </w:r>
    </w:p>
    <w:p w14:paraId="5667D43E" w14:textId="77777777">
      <w:pPr>
        <w:pStyle w:val="814"/>
        <w:numPr>
          <w:ilvl w:val="0"/>
          <w:numId w:val="31"/>
        </w:numPr>
        <w:pBdr/>
        <w:spacing/>
        <w:ind/>
        <w:jc w:val="both"/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pP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Réaliser le scénario ci-dessus en échangeant d’une manière sûre la clé symétrique avec votre collègue.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  <w:t xml:space="preserve"> Pour information, on signe le hash d’un fichier et non pas le fichier lui-même.</w:t>
      </w:r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  <w:r/>
      <w:r/>
      <w:r>
        <w:rPr>
          <w:rFonts w:ascii="TimesNewRomanPS-BoldMT" w:hAnsi="TimesNewRomanPS-BoldMT" w:eastAsia="Times New Roman" w:cs="TimesNewRomanPS-BoldMT"/>
          <w:bCs/>
          <w:sz w:val="21"/>
          <w:szCs w:val="21"/>
          <w:lang w:eastAsia="fr-FR"/>
        </w:rPr>
      </w:r>
    </w:p>
    <w:p w14:paraId="68463E77" w14:textId="77777777">
      <w:pPr>
        <w:pStyle w:val="814"/>
        <w:pBdr/>
        <w:spacing/>
        <w:ind/>
        <w:rPr/>
      </w:pPr>
      <w:r/>
      <w:r/>
    </w:p>
    <w:p w14:paraId="69D7434E" w14:textId="77777777">
      <w:pPr>
        <w:pBdr/>
        <w:spacing/>
        <w:ind/>
        <w:jc w:val="both"/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pP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  <w:t xml:space="preserve">Commandes utiles</w:t>
      </w:r>
      <w:r>
        <w:rPr>
          <w:rFonts w:ascii="TimesNewRomanPS-BoldMT" w:hAnsi="TimesNewRomanPS-BoldMT" w:cs="TimesNewRomanPS-BoldMT"/>
          <w:b/>
          <w:bCs/>
          <w:sz w:val="21"/>
          <w:szCs w:val="21"/>
          <w:u w:val="single"/>
        </w:rPr>
      </w:r>
    </w:p>
    <w:p w14:paraId="023DECA5" w14:textId="77777777">
      <w:pPr>
        <w:pStyle w:val="814"/>
        <w:pBdr/>
        <w:spacing/>
        <w:ind/>
        <w:rPr/>
      </w:pPr>
      <w:r/>
      <w:r/>
    </w:p>
    <w:p w14:paraId="1CAC193C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time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commande : pour visualiser le temps d’exécution d’une commande</w:t>
      </w:r>
      <w:r>
        <w:rPr>
          <w:sz w:val="24"/>
          <w:szCs w:val="24"/>
        </w:rPr>
      </w:r>
    </w:p>
    <w:p w14:paraId="1150DB7C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diff file1.txt file2.txt –q : pour comparer le contenu de deux fichiers</w:t>
      </w:r>
      <w:r>
        <w:rPr>
          <w:sz w:val="24"/>
          <w:szCs w:val="24"/>
        </w:rPr>
      </w:r>
    </w:p>
    <w:p w14:paraId="6600CF81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48256F30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genrsa</w:t>
      </w:r>
      <w:r>
        <w:rPr>
          <w:sz w:val="24"/>
          <w:szCs w:val="24"/>
        </w:rPr>
        <w:t xml:space="preserve"> -out &lt;</w:t>
      </w:r>
      <w:r>
        <w:rPr>
          <w:sz w:val="24"/>
          <w:szCs w:val="24"/>
        </w:rPr>
        <w:t xml:space="preserve">fichier_</w:t>
      </w:r>
      <w:r>
        <w:rPr>
          <w:sz w:val="24"/>
          <w:szCs w:val="24"/>
        </w:rPr>
        <w:t xml:space="preserve">rsa.priv</w:t>
      </w:r>
      <w:r>
        <w:rPr>
          <w:sz w:val="24"/>
          <w:szCs w:val="24"/>
        </w:rPr>
        <w:t xml:space="preserve">&gt; &lt;size&gt; : </w:t>
      </w:r>
      <w:r>
        <w:rPr>
          <w:sz w:val="24"/>
          <w:szCs w:val="24"/>
        </w:rPr>
        <w:t xml:space="preserve">génére</w:t>
      </w:r>
      <w:r>
        <w:rPr>
          <w:sz w:val="24"/>
          <w:szCs w:val="24"/>
        </w:rPr>
        <w:t xml:space="preserve"> la clé privé RSA de taille size. </w:t>
      </w:r>
      <w:r>
        <w:rPr>
          <w:sz w:val="24"/>
          <w:szCs w:val="24"/>
        </w:rPr>
      </w:r>
    </w:p>
    <w:p w14:paraId="5F2770C8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071E9B86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rsa</w:t>
      </w:r>
      <w:r>
        <w:rPr>
          <w:sz w:val="24"/>
          <w:szCs w:val="24"/>
        </w:rPr>
        <w:t xml:space="preserve"> -in &lt;</w:t>
      </w:r>
      <w:r>
        <w:rPr>
          <w:sz w:val="24"/>
          <w:szCs w:val="24"/>
        </w:rPr>
        <w:t xml:space="preserve">fichier_</w:t>
      </w:r>
      <w:r>
        <w:rPr>
          <w:sz w:val="24"/>
          <w:szCs w:val="24"/>
        </w:rPr>
        <w:t xml:space="preserve">rsa.priv</w:t>
      </w:r>
      <w:r>
        <w:rPr>
          <w:sz w:val="24"/>
          <w:szCs w:val="24"/>
        </w:rPr>
        <w:t xml:space="preserve">&gt; -des3 -out &lt;</w:t>
      </w:r>
      <w:r>
        <w:rPr>
          <w:sz w:val="24"/>
          <w:szCs w:val="24"/>
        </w:rPr>
        <w:t xml:space="preserve">fichier.pem</w:t>
      </w:r>
      <w:r>
        <w:rPr>
          <w:sz w:val="24"/>
          <w:szCs w:val="24"/>
        </w:rPr>
        <w:t xml:space="preserve">&gt; : chiffre la clef privé RSA avec l’algorithme DES3. Vous pouvez utiliser DES, 3DES, IDEA, etc.</w:t>
      </w:r>
      <w:r>
        <w:rPr>
          <w:sz w:val="24"/>
          <w:szCs w:val="24"/>
        </w:rPr>
      </w:r>
    </w:p>
    <w:p w14:paraId="3C41289D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2ABFED12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rsa</w:t>
      </w:r>
      <w:r>
        <w:rPr>
          <w:sz w:val="24"/>
          <w:szCs w:val="24"/>
        </w:rPr>
        <w:t xml:space="preserve"> -in &lt;</w:t>
      </w:r>
      <w:r>
        <w:rPr>
          <w:sz w:val="24"/>
          <w:szCs w:val="24"/>
        </w:rPr>
        <w:t xml:space="preserve">fichier_</w:t>
      </w:r>
      <w:r>
        <w:rPr>
          <w:sz w:val="24"/>
          <w:szCs w:val="24"/>
        </w:rPr>
        <w:t xml:space="preserve">rsa.priv</w:t>
      </w:r>
      <w:r>
        <w:rPr>
          <w:sz w:val="24"/>
          <w:szCs w:val="24"/>
        </w:rPr>
        <w:t xml:space="preserve">&gt; -</w:t>
      </w:r>
      <w:r>
        <w:rPr>
          <w:sz w:val="24"/>
          <w:szCs w:val="24"/>
        </w:rPr>
        <w:t xml:space="preserve">pubout</w:t>
      </w:r>
      <w:r>
        <w:rPr>
          <w:sz w:val="24"/>
          <w:szCs w:val="24"/>
        </w:rPr>
        <w:t xml:space="preserve"> -out &lt;fichier_rsa.pub&gt; : stocke la partie publique dans un fichier à part </w:t>
      </w:r>
      <w:r>
        <w:rPr>
          <w:sz w:val="24"/>
          <w:szCs w:val="24"/>
        </w:rPr>
      </w:r>
    </w:p>
    <w:p w14:paraId="1FF6A3CF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53F6EEA0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enc</w:t>
      </w:r>
      <w:r>
        <w:rPr>
          <w:sz w:val="24"/>
          <w:szCs w:val="24"/>
        </w:rPr>
        <w:t xml:space="preserve"> &lt;-algo&gt; -in &lt;claire.txt&gt; -out &lt;</w:t>
      </w:r>
      <w:r>
        <w:rPr>
          <w:sz w:val="24"/>
          <w:szCs w:val="24"/>
        </w:rPr>
        <w:t xml:space="preserve">chiffre.enc</w:t>
      </w:r>
      <w:r>
        <w:rPr>
          <w:sz w:val="24"/>
          <w:szCs w:val="24"/>
        </w:rPr>
        <w:t xml:space="preserve">&gt;:</w:t>
      </w:r>
      <w:r>
        <w:rPr>
          <w:sz w:val="24"/>
          <w:szCs w:val="24"/>
        </w:rPr>
        <w:t xml:space="preserve"> pour le chiffrement de claire.txt avec l’algorithme spécifié </w:t>
      </w:r>
      <w:r>
        <w:rPr>
          <w:sz w:val="24"/>
          <w:szCs w:val="24"/>
        </w:rPr>
        <w:t xml:space="preserve">(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enc</w:t>
      </w:r>
      <w:r>
        <w:rPr>
          <w:sz w:val="24"/>
          <w:szCs w:val="24"/>
        </w:rPr>
        <w:t xml:space="preserve"> –help pour avoir la liste des possibilités ou bien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list-cipher-</w:t>
      </w:r>
      <w:r>
        <w:rPr>
          <w:sz w:val="24"/>
          <w:szCs w:val="24"/>
        </w:rPr>
        <w:t xml:space="preserve">commands</w:t>
      </w:r>
      <w:r>
        <w:rPr>
          <w:sz w:val="24"/>
          <w:szCs w:val="24"/>
        </w:rPr>
        <w:t xml:space="preserve"> )</w:t>
      </w:r>
      <w:r>
        <w:rPr>
          <w:sz w:val="24"/>
          <w:szCs w:val="24"/>
        </w:rPr>
        <w:t xml:space="preserve"> dans un fichier </w:t>
      </w:r>
      <w:r>
        <w:rPr>
          <w:sz w:val="24"/>
          <w:szCs w:val="24"/>
        </w:rPr>
        <w:t xml:space="preserve">chiffre.enc</w:t>
      </w:r>
      <w:r>
        <w:rPr>
          <w:sz w:val="24"/>
          <w:szCs w:val="24"/>
        </w:rPr>
        <w:t xml:space="preserve">. On peut ajouter –k comme option et saisir la clé comme une </w:t>
      </w:r>
      <w:r>
        <w:rPr>
          <w:sz w:val="24"/>
          <w:szCs w:val="24"/>
        </w:rPr>
        <w:t xml:space="preserve">passphrase</w:t>
      </w:r>
      <w:r>
        <w:rPr>
          <w:sz w:val="24"/>
          <w:szCs w:val="24"/>
        </w:rPr>
      </w:r>
    </w:p>
    <w:p w14:paraId="432D5355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3CE2AA3D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enc</w:t>
      </w:r>
      <w:r>
        <w:rPr>
          <w:sz w:val="24"/>
          <w:szCs w:val="24"/>
        </w:rPr>
        <w:t xml:space="preserve"> &lt;-algo&gt; -in &lt;chiffre&gt; -d -out &lt;claire&gt; : pour le déchiffrement.</w:t>
      </w:r>
      <w:r>
        <w:rPr>
          <w:sz w:val="24"/>
          <w:szCs w:val="24"/>
        </w:rPr>
      </w:r>
    </w:p>
    <w:p w14:paraId="5EA9AF24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2EB0CEC6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dgst</w:t>
      </w:r>
      <w:r>
        <w:rPr>
          <w:sz w:val="24"/>
          <w:szCs w:val="24"/>
        </w:rPr>
        <w:t xml:space="preserve"> &lt;-algo&gt; -out &lt;sortie&gt; &lt;entrée&gt; : pour hacher un fichier. L’option &lt;-algo&gt; est le choix de l’algorithme de hachage (</w:t>
      </w:r>
      <w:r>
        <w:rPr>
          <w:sz w:val="24"/>
          <w:szCs w:val="24"/>
        </w:rPr>
        <w:t xml:space="preserve">sha</w:t>
      </w:r>
      <w:r>
        <w:rPr>
          <w:sz w:val="24"/>
          <w:szCs w:val="24"/>
        </w:rPr>
        <w:t xml:space="preserve">, sha1, dss1, md</w:t>
      </w:r>
      <w:r>
        <w:rPr>
          <w:sz w:val="24"/>
          <w:szCs w:val="24"/>
        </w:rPr>
        <w:t xml:space="preserve">2 </w:t>
      </w:r>
      <w:r>
        <w:rPr>
          <w:sz w:val="24"/>
          <w:szCs w:val="24"/>
        </w:rPr>
        <w:t xml:space="preserve">,md</w:t>
      </w:r>
      <w:r>
        <w:rPr>
          <w:sz w:val="24"/>
          <w:szCs w:val="24"/>
        </w:rPr>
        <w:t xml:space="preserve">4, md5, </w:t>
      </w:r>
      <w:r>
        <w:rPr>
          <w:sz w:val="24"/>
          <w:szCs w:val="24"/>
        </w:rPr>
        <w:t xml:space="preserve">ripemd160).</w:t>
      </w:r>
      <w:r>
        <w:rPr>
          <w:sz w:val="24"/>
          <w:szCs w:val="24"/>
        </w:rPr>
      </w:r>
    </w:p>
    <w:p w14:paraId="4FF93B79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276B7DFB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ra</w:t>
      </w:r>
      <w:r>
        <w:rPr>
          <w:sz w:val="24"/>
          <w:szCs w:val="24"/>
        </w:rPr>
        <w:t xml:space="preserve">nd -out &lt;</w:t>
      </w:r>
      <w:r>
        <w:rPr>
          <w:sz w:val="24"/>
          <w:szCs w:val="24"/>
        </w:rPr>
        <w:t xml:space="preserve">clé.key</w:t>
      </w:r>
      <w:r>
        <w:rPr>
          <w:sz w:val="24"/>
          <w:szCs w:val="24"/>
        </w:rPr>
        <w:t xml:space="preserve">&gt; &lt;</w:t>
      </w:r>
      <w:r>
        <w:rPr>
          <w:sz w:val="24"/>
          <w:szCs w:val="24"/>
        </w:rPr>
        <w:t xml:space="preserve">nombre_octets</w:t>
      </w:r>
      <w:r>
        <w:rPr>
          <w:sz w:val="24"/>
          <w:szCs w:val="24"/>
        </w:rPr>
        <w:t xml:space="preserve">&gt; : pour générer un nombre aléatoire de taille </w:t>
      </w:r>
      <w:r>
        <w:rPr>
          <w:sz w:val="24"/>
          <w:szCs w:val="24"/>
        </w:rPr>
        <w:t xml:space="preserve">nombre_</w:t>
      </w:r>
      <w:r>
        <w:rPr>
          <w:sz w:val="24"/>
          <w:szCs w:val="24"/>
        </w:rPr>
        <w:t xml:space="preserve">octets</w:t>
      </w:r>
      <w:r>
        <w:rPr>
          <w:sz w:val="24"/>
          <w:szCs w:val="24"/>
        </w:rPr>
        <w:t xml:space="preserve"> (utiliser l’option -base 64 pour la lisibilité).</w:t>
      </w:r>
      <w:r>
        <w:rPr>
          <w:sz w:val="24"/>
          <w:szCs w:val="24"/>
        </w:rPr>
      </w:r>
    </w:p>
    <w:p w14:paraId="61CCC4AC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07A1E70F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aes-256-cbc -in </w:t>
      </w:r>
      <w:r>
        <w:rPr>
          <w:sz w:val="24"/>
          <w:szCs w:val="24"/>
        </w:rPr>
        <w:t xml:space="preserve">&lt;claire.txt&gt; -out &lt;</w:t>
      </w:r>
      <w:r>
        <w:rPr>
          <w:sz w:val="24"/>
          <w:szCs w:val="24"/>
        </w:rPr>
        <w:t xml:space="preserve">chiffre.enc</w:t>
      </w:r>
      <w:r>
        <w:rPr>
          <w:sz w:val="24"/>
          <w:szCs w:val="24"/>
        </w:rPr>
        <w:t xml:space="preserve">&gt; -e -k &lt;</w:t>
      </w:r>
      <w:r>
        <w:rPr>
          <w:sz w:val="24"/>
          <w:szCs w:val="24"/>
        </w:rPr>
        <w:t xml:space="preserve">clé.key</w:t>
      </w:r>
      <w:r>
        <w:rPr>
          <w:sz w:val="24"/>
          <w:szCs w:val="24"/>
        </w:rPr>
        <w:t xml:space="preserve">&gt; : pour chiffrer un fichier avec </w:t>
      </w:r>
      <w:r>
        <w:rPr>
          <w:sz w:val="24"/>
          <w:szCs w:val="24"/>
        </w:rPr>
        <w:t xml:space="preserve">l’AES.</w:t>
      </w:r>
      <w:r>
        <w:rPr>
          <w:sz w:val="24"/>
          <w:szCs w:val="24"/>
        </w:rPr>
      </w:r>
    </w:p>
    <w:p w14:paraId="6929E57E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0755F1B6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rsautl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encrypt</w:t>
      </w:r>
      <w:r>
        <w:rPr>
          <w:sz w:val="24"/>
          <w:szCs w:val="24"/>
        </w:rPr>
        <w:t xml:space="preserve"> </w:t>
      </w:r>
      <w:r>
        <w:rPr>
          <w:rFonts w:ascii="Courier New" w:hAnsi="Courier New" w:cs="Courier New"/>
        </w:rPr>
        <w:t xml:space="preserve">-</w:t>
      </w:r>
      <w:r>
        <w:rPr>
          <w:rFonts w:ascii="Courier New" w:hAnsi="Courier New" w:cs="Courier New"/>
        </w:rPr>
        <w:t xml:space="preserve">pubin</w:t>
      </w:r>
      <w:r>
        <w:rPr>
          <w:rFonts w:ascii="Courier New" w:hAnsi="Courier New" w:cs="Courier New"/>
        </w:rPr>
        <w:t xml:space="preserve"> </w:t>
      </w:r>
      <w:r>
        <w:rPr>
          <w:sz w:val="24"/>
          <w:szCs w:val="24"/>
        </w:rPr>
        <w:t xml:space="preserve">-</w:t>
      </w:r>
      <w:r>
        <w:rPr>
          <w:sz w:val="24"/>
          <w:szCs w:val="24"/>
        </w:rPr>
        <w:t xml:space="preserve">inkey</w:t>
      </w:r>
      <w:r>
        <w:rPr>
          <w:sz w:val="24"/>
          <w:szCs w:val="24"/>
        </w:rPr>
        <w:t xml:space="preserve"> &lt;rsa.pub&gt; -in &lt;clair.txt&gt; -out &lt;</w:t>
      </w:r>
      <w:r>
        <w:rPr>
          <w:sz w:val="24"/>
          <w:szCs w:val="24"/>
        </w:rPr>
        <w:t xml:space="preserve">chiffre.enc</w:t>
      </w:r>
      <w:r>
        <w:rPr>
          <w:sz w:val="24"/>
          <w:szCs w:val="24"/>
        </w:rPr>
        <w:t xml:space="preserve">&gt; </w:t>
      </w:r>
      <w:r>
        <w:rPr>
          <w:sz w:val="24"/>
          <w:szCs w:val="24"/>
        </w:rPr>
        <w:t xml:space="preserve">: chiffrer</w:t>
      </w:r>
      <w:r>
        <w:rPr>
          <w:sz w:val="24"/>
          <w:szCs w:val="24"/>
        </w:rPr>
        <w:t xml:space="preserve"> fichier.txt </w:t>
      </w:r>
      <w:r>
        <w:rPr>
          <w:sz w:val="24"/>
          <w:szCs w:val="24"/>
        </w:rPr>
        <w:t xml:space="preserve">avec la RS</w:t>
      </w:r>
      <w:r>
        <w:rPr>
          <w:sz w:val="24"/>
          <w:szCs w:val="24"/>
        </w:rPr>
        <w:t xml:space="preserve">A en utilisant la clef publique </w:t>
      </w:r>
      <w:r>
        <w:rPr>
          <w:sz w:val="24"/>
          <w:szCs w:val="24"/>
        </w:rPr>
        <w:t xml:space="preserve">rsa.pub</w:t>
      </w:r>
      <w:r>
        <w:rPr>
          <w:sz w:val="24"/>
          <w:szCs w:val="24"/>
        </w:rPr>
      </w:r>
    </w:p>
    <w:p w14:paraId="07268BEB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6CD25DB5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rsautl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decrypt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inkey</w:t>
      </w:r>
      <w:r>
        <w:rPr>
          <w:sz w:val="24"/>
          <w:szCs w:val="24"/>
        </w:rPr>
        <w:t xml:space="preserve"> &lt;</w:t>
      </w:r>
      <w:r>
        <w:rPr>
          <w:sz w:val="24"/>
          <w:szCs w:val="24"/>
        </w:rPr>
        <w:t xml:space="preserve">rsa.priv</w:t>
      </w:r>
      <w:r>
        <w:rPr>
          <w:sz w:val="24"/>
          <w:szCs w:val="24"/>
        </w:rPr>
        <w:t xml:space="preserve">&gt; -in &lt;</w:t>
      </w:r>
      <w:r>
        <w:rPr>
          <w:sz w:val="24"/>
          <w:szCs w:val="24"/>
        </w:rPr>
        <w:t xml:space="preserve">chiffre.enc</w:t>
      </w:r>
      <w:r>
        <w:rPr>
          <w:sz w:val="24"/>
          <w:szCs w:val="24"/>
        </w:rPr>
        <w:t xml:space="preserve">&gt; -out &lt;fihcier.txt&gt; </w:t>
      </w:r>
      <w:r>
        <w:rPr>
          <w:sz w:val="24"/>
          <w:szCs w:val="24"/>
        </w:rPr>
        <w:t xml:space="preserve">: pour déchiffrer le fichier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fic.dec</w:t>
      </w:r>
      <w:r>
        <w:rPr>
          <w:sz w:val="24"/>
          <w:szCs w:val="24"/>
        </w:rPr>
      </w:r>
    </w:p>
    <w:p w14:paraId="5D61D074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0C86DAF8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rsautl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sign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ink</w:t>
      </w:r>
      <w:r>
        <w:rPr>
          <w:sz w:val="24"/>
          <w:szCs w:val="24"/>
        </w:rPr>
        <w:t xml:space="preserve">ey</w:t>
      </w:r>
      <w:r>
        <w:rPr>
          <w:sz w:val="24"/>
          <w:szCs w:val="24"/>
        </w:rPr>
        <w:t xml:space="preserve"> &lt;</w:t>
      </w:r>
      <w:r>
        <w:rPr>
          <w:sz w:val="24"/>
          <w:szCs w:val="24"/>
        </w:rPr>
        <w:t xml:space="preserve">ras.priv</w:t>
      </w:r>
      <w:r>
        <w:rPr>
          <w:sz w:val="24"/>
          <w:szCs w:val="24"/>
        </w:rPr>
        <w:t xml:space="preserve">&gt; -in &lt;fichier.txt&gt; </w:t>
      </w:r>
      <w:r>
        <w:rPr>
          <w:sz w:val="24"/>
          <w:szCs w:val="24"/>
        </w:rPr>
        <w:t xml:space="preserve">-out &lt;</w:t>
      </w:r>
      <w:r>
        <w:rPr>
          <w:sz w:val="24"/>
          <w:szCs w:val="24"/>
        </w:rPr>
        <w:t xml:space="preserve">fi</w:t>
      </w:r>
      <w:r>
        <w:rPr>
          <w:sz w:val="24"/>
          <w:szCs w:val="24"/>
        </w:rPr>
        <w:t xml:space="preserve">c.sig</w:t>
      </w:r>
      <w:r>
        <w:rPr>
          <w:sz w:val="24"/>
          <w:szCs w:val="24"/>
        </w:rPr>
        <w:t xml:space="preserve">&gt; </w:t>
      </w:r>
      <w:r>
        <w:rPr>
          <w:sz w:val="24"/>
          <w:szCs w:val="24"/>
        </w:rPr>
        <w:t xml:space="preserve">: </w:t>
      </w:r>
      <w:r>
        <w:rPr>
          <w:sz w:val="24"/>
          <w:szCs w:val="24"/>
        </w:rPr>
        <w:t xml:space="preserve">pour générer une signature.</w:t>
      </w:r>
      <w:r>
        <w:rPr>
          <w:sz w:val="24"/>
          <w:szCs w:val="24"/>
        </w:rPr>
      </w:r>
    </w:p>
    <w:p w14:paraId="2C8B13FE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 w14:paraId="6E8ABE14" w14:textId="77777777">
      <w:pPr>
        <w:pStyle w:val="814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$ </w:t>
      </w:r>
      <w:r>
        <w:rPr>
          <w:sz w:val="24"/>
          <w:szCs w:val="24"/>
        </w:rPr>
        <w:t xml:space="preserve">openssl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rsautl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verify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pub</w:t>
      </w:r>
      <w:r>
        <w:rPr>
          <w:sz w:val="24"/>
          <w:szCs w:val="24"/>
        </w:rPr>
        <w:t xml:space="preserve">in</w:t>
      </w:r>
      <w:r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inkey</w:t>
      </w:r>
      <w:r>
        <w:rPr>
          <w:sz w:val="24"/>
          <w:szCs w:val="24"/>
        </w:rPr>
        <w:t xml:space="preserve"> &lt;rsa.pub&gt; -in fic </w:t>
      </w:r>
      <w:r>
        <w:rPr>
          <w:sz w:val="24"/>
          <w:szCs w:val="24"/>
        </w:rPr>
        <w:t xml:space="preserve">fic</w:t>
      </w:r>
      <w:r>
        <w:rPr>
          <w:sz w:val="24"/>
          <w:szCs w:val="24"/>
        </w:rPr>
        <w:t xml:space="preserve">.sig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: pour véri</w:t>
      </w:r>
      <w:r>
        <w:rPr>
          <w:sz w:val="24"/>
          <w:szCs w:val="24"/>
        </w:rPr>
        <w:t xml:space="preserve">fier une signature.</w:t>
      </w:r>
      <w:r>
        <w:rPr>
          <w:sz w:val="24"/>
          <w:szCs w:val="24"/>
        </w:rPr>
      </w:r>
    </w:p>
    <w:p w14:paraId="5BAAF80E" w14:textId="77777777">
      <w:pPr>
        <w:pStyle w:val="806"/>
        <w:pBdr/>
        <w:spacing/>
        <w:ind/>
        <w:rPr>
          <w:sz w:val="24"/>
          <w:szCs w:val="24"/>
        </w:rPr>
      </w:pPr>
      <w:r>
        <w:rPr>
          <w:sz w:val="24"/>
          <w:szCs w:val="24"/>
          <w:lang w:eastAsia="fr-FR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349885"/>
                <wp:effectExtent l="0" t="0" r="0" b="0"/>
                <wp:docPr id="28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15239" name="Picture 7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5760720" cy="34988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7" o:spid="_x0000_s27" type="#_x0000_t75" style="width:453.60pt;height:27.55pt;mso-wrap-distance-left:0.00pt;mso-wrap-distance-top:0.00pt;mso-wrap-distance-right:0.00pt;mso-wrap-distance-bottom:0.00pt;z-index:1;" stroked="false">
                <v:imagedata r:id="rId43" o:title=""/>
                <o:lock v:ext="edit" rotation="t"/>
              </v:shape>
            </w:pict>
          </mc:Fallback>
        </mc:AlternateContent>
      </w:r>
      <w:r>
        <w:rPr>
          <w:sz w:val="24"/>
          <w:szCs w:val="24"/>
        </w:rPr>
      </w:r>
    </w:p>
    <w:p w14:paraId="48FB156A" w14:textId="77777777">
      <w:pPr>
        <w:pStyle w:val="806"/>
        <w:pBdr/>
        <w:spacing/>
        <w:ind/>
        <w:rPr>
          <w:sz w:val="24"/>
          <w:szCs w:val="24"/>
        </w:rPr>
      </w:pPr>
      <w:r>
        <w:rPr>
          <w:lang w:eastAsia="fr-FR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720" cy="317500"/>
                <wp:effectExtent l="0" t="0" r="0" b="6350"/>
                <wp:docPr id="29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18308" name="Picture 4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5760720" cy="3175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8" o:spid="_x0000_s28" type="#_x0000_t75" style="width:453.60pt;height:25.00pt;mso-wrap-distance-left:0.00pt;mso-wrap-distance-top:0.00pt;mso-wrap-distance-right:0.00pt;mso-wrap-distance-bottom:0.00pt;z-index:1;" stroked="false">
                <v:imagedata r:id="rId44" o:title=""/>
                <o:lock v:ext="edit" rotation="t"/>
              </v:shape>
            </w:pict>
          </mc:Fallback>
        </mc:AlternateContent>
      </w:r>
      <w:r>
        <w:rPr>
          <w:sz w:val="24"/>
          <w:szCs w:val="24"/>
        </w:rPr>
      </w:r>
    </w:p>
    <w:p w14:paraId="637165A9" w14:textId="77777777">
      <w:pPr>
        <w:pStyle w:val="806"/>
        <w:pBdr/>
        <w:spacing/>
        <w:ind/>
        <w:rPr>
          <w:sz w:val="24"/>
          <w:szCs w:val="24"/>
        </w:rPr>
      </w:pPr>
      <w:r>
        <w:rPr>
          <w:sz w:val="24"/>
          <w:szCs w:val="24"/>
        </w:rPr>
        <w:t xml:space="preserve">COMMANDES STANDARDS</w:t>
      </w:r>
      <w:r>
        <w:rPr>
          <w:sz w:val="24"/>
          <w:szCs w:val="24"/>
        </w:rPr>
      </w:r>
    </w:p>
    <w:p w14:paraId="105602A7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asn</w:t>
      </w:r>
      <w:r>
        <w:rPr>
          <w:b/>
          <w:bCs/>
          <w:sz w:val="22"/>
          <w:szCs w:val="22"/>
        </w:rPr>
        <w:t xml:space="preserve">1parse</w:t>
      </w:r>
      <w:r>
        <w:rPr>
          <w:sz w:val="22"/>
          <w:szCs w:val="22"/>
        </w:rPr>
      </w:r>
    </w:p>
    <w:p w14:paraId="4EB0769E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Traitement d'une séquence ASN.1. </w:t>
      </w:r>
      <w:r>
        <w:rPr>
          <w:sz w:val="22"/>
          <w:szCs w:val="22"/>
        </w:rPr>
      </w:r>
    </w:p>
    <w:p w14:paraId="62C35CD8" w14:textId="77777777">
      <w:pPr>
        <w:pBdr/>
        <w:spacing/>
        <w:ind/>
        <w:rPr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ca</w:t>
      </w:r>
      <w:r>
        <w:rPr>
          <w:sz w:val="22"/>
          <w:szCs w:val="22"/>
          <w:lang w:val="en-GB"/>
        </w:rPr>
      </w:r>
    </w:p>
    <w:p w14:paraId="7BCDB550" w14:textId="77777777">
      <w:pPr>
        <w:pBdr/>
        <w:spacing/>
        <w:ind w:left="720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 xml:space="preserve">Gestion Certificate Authority (CA). </w:t>
      </w:r>
      <w:r>
        <w:rPr>
          <w:sz w:val="22"/>
          <w:szCs w:val="22"/>
          <w:lang w:val="en-GB"/>
        </w:rPr>
      </w:r>
    </w:p>
    <w:p w14:paraId="1DB1BF04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ciphers</w:t>
      </w:r>
      <w:r>
        <w:rPr>
          <w:sz w:val="22"/>
          <w:szCs w:val="22"/>
        </w:rPr>
      </w:r>
    </w:p>
    <w:p w14:paraId="46F9C728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Détermination de la description de la suite de chiffrement. </w:t>
      </w:r>
      <w:r>
        <w:rPr>
          <w:sz w:val="22"/>
          <w:szCs w:val="22"/>
        </w:rPr>
      </w:r>
    </w:p>
    <w:p w14:paraId="775A270A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crl</w:t>
      </w:r>
      <w:r>
        <w:rPr>
          <w:sz w:val="22"/>
          <w:szCs w:val="22"/>
        </w:rPr>
      </w:r>
    </w:p>
    <w:p w14:paraId="58989ED8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</w:t>
      </w:r>
      <w:r>
        <w:rPr>
          <w:sz w:val="22"/>
          <w:szCs w:val="22"/>
        </w:rPr>
        <w:t xml:space="preserve">Certificate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Revocation</w:t>
      </w:r>
      <w:r>
        <w:rPr>
          <w:sz w:val="22"/>
          <w:szCs w:val="22"/>
        </w:rPr>
        <w:t xml:space="preserve"> List (CRL). </w:t>
      </w:r>
      <w:r>
        <w:rPr>
          <w:sz w:val="22"/>
          <w:szCs w:val="22"/>
        </w:rPr>
      </w:r>
    </w:p>
    <w:p w14:paraId="7212BA2E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crl</w:t>
      </w:r>
      <w:r>
        <w:rPr>
          <w:b/>
          <w:bCs/>
          <w:sz w:val="22"/>
          <w:szCs w:val="22"/>
        </w:rPr>
        <w:t xml:space="preserve">2pkcs7</w:t>
      </w:r>
      <w:r>
        <w:rPr>
          <w:sz w:val="22"/>
          <w:szCs w:val="22"/>
        </w:rPr>
      </w:r>
    </w:p>
    <w:p w14:paraId="537D5E43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Conversion CRL vers PKCS#7. </w:t>
      </w:r>
      <w:r>
        <w:rPr>
          <w:sz w:val="22"/>
          <w:szCs w:val="22"/>
        </w:rPr>
      </w:r>
    </w:p>
    <w:p w14:paraId="0B960B62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dgst</w:t>
      </w:r>
      <w:r>
        <w:rPr>
          <w:sz w:val="22"/>
          <w:szCs w:val="22"/>
        </w:rPr>
      </w:r>
    </w:p>
    <w:p w14:paraId="163F5651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Calcul signature message (MD5). </w:t>
      </w:r>
      <w:r>
        <w:rPr>
          <w:sz w:val="22"/>
          <w:szCs w:val="22"/>
        </w:rPr>
      </w:r>
    </w:p>
    <w:p w14:paraId="16DF1F3F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dh</w:t>
      </w:r>
      <w:r>
        <w:rPr>
          <w:sz w:val="22"/>
          <w:szCs w:val="22"/>
        </w:rPr>
      </w:r>
    </w:p>
    <w:p w14:paraId="08BE61BF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des paramètres Diffie-Hellman. Obsolète par </w:t>
      </w:r>
      <w:r>
        <w:rPr>
          <w:b/>
          <w:bCs/>
          <w:sz w:val="22"/>
          <w:szCs w:val="22"/>
        </w:rPr>
        <w:t xml:space="preserve">dhparam</w:t>
      </w:r>
      <w:r>
        <w:rPr>
          <w:sz w:val="22"/>
          <w:szCs w:val="22"/>
        </w:rPr>
        <w:t xml:space="preserve">. </w:t>
      </w:r>
      <w:r>
        <w:rPr>
          <w:sz w:val="22"/>
          <w:szCs w:val="22"/>
        </w:rPr>
      </w:r>
    </w:p>
    <w:p w14:paraId="0AB89629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dsa</w:t>
      </w:r>
      <w:r>
        <w:rPr>
          <w:sz w:val="22"/>
          <w:szCs w:val="22"/>
        </w:rPr>
      </w:r>
    </w:p>
    <w:p w14:paraId="66655817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données DSA. </w:t>
      </w:r>
      <w:r>
        <w:rPr>
          <w:sz w:val="22"/>
          <w:szCs w:val="22"/>
        </w:rPr>
      </w:r>
    </w:p>
    <w:p w14:paraId="58F16935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dsaparam</w:t>
      </w:r>
      <w:r>
        <w:rPr>
          <w:sz w:val="22"/>
          <w:szCs w:val="22"/>
        </w:rPr>
      </w:r>
    </w:p>
    <w:p w14:paraId="405E03F3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Génération paramètres DSA. </w:t>
      </w:r>
      <w:r>
        <w:rPr>
          <w:sz w:val="22"/>
          <w:szCs w:val="22"/>
        </w:rPr>
      </w:r>
    </w:p>
    <w:p w14:paraId="71CA581E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enc</w:t>
      </w:r>
      <w:r>
        <w:rPr>
          <w:sz w:val="22"/>
          <w:szCs w:val="22"/>
        </w:rPr>
      </w:r>
    </w:p>
    <w:p w14:paraId="7AA364BD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Chiffrement. </w:t>
      </w:r>
      <w:r>
        <w:rPr>
          <w:sz w:val="22"/>
          <w:szCs w:val="22"/>
        </w:rPr>
      </w:r>
    </w:p>
    <w:p w14:paraId="695CB1F3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errstr</w:t>
      </w:r>
      <w:r>
        <w:rPr>
          <w:sz w:val="22"/>
          <w:szCs w:val="22"/>
        </w:rPr>
      </w:r>
    </w:p>
    <w:p w14:paraId="2423AAE5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Conversion numéro d'erreur vers descriptif texte (String). </w:t>
      </w:r>
      <w:r>
        <w:rPr>
          <w:sz w:val="22"/>
          <w:szCs w:val="22"/>
        </w:rPr>
      </w:r>
    </w:p>
    <w:p w14:paraId="075FD116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dhparam</w:t>
      </w:r>
      <w:r>
        <w:rPr>
          <w:sz w:val="22"/>
          <w:szCs w:val="22"/>
        </w:rPr>
      </w:r>
    </w:p>
    <w:p w14:paraId="01E4EDD2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Génération et gestion de paramètres Diffie-Hellman. </w:t>
      </w:r>
      <w:r>
        <w:rPr>
          <w:sz w:val="22"/>
          <w:szCs w:val="22"/>
        </w:rPr>
      </w:r>
    </w:p>
    <w:p w14:paraId="468446F0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gendh</w:t>
      </w:r>
      <w:r>
        <w:rPr>
          <w:sz w:val="22"/>
          <w:szCs w:val="22"/>
        </w:rPr>
      </w:r>
    </w:p>
    <w:p w14:paraId="5BA24120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Génération de paramètres Diffie-Hellman. Obsolète par </w:t>
      </w:r>
      <w:r>
        <w:rPr>
          <w:b/>
          <w:bCs/>
          <w:sz w:val="22"/>
          <w:szCs w:val="22"/>
        </w:rPr>
        <w:t xml:space="preserve">dhparam</w:t>
      </w:r>
      <w:r>
        <w:rPr>
          <w:sz w:val="22"/>
          <w:szCs w:val="22"/>
        </w:rPr>
        <w:t xml:space="preserve">. </w:t>
      </w:r>
      <w:r>
        <w:rPr>
          <w:sz w:val="22"/>
          <w:szCs w:val="22"/>
        </w:rPr>
      </w:r>
    </w:p>
    <w:p w14:paraId="7AA95498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gendsa</w:t>
      </w:r>
      <w:r>
        <w:rPr>
          <w:sz w:val="22"/>
          <w:szCs w:val="22"/>
        </w:rPr>
      </w:r>
    </w:p>
    <w:p w14:paraId="4D1F419B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Génération de paramètres DSA. </w:t>
      </w:r>
      <w:r>
        <w:rPr>
          <w:sz w:val="22"/>
          <w:szCs w:val="22"/>
        </w:rPr>
      </w:r>
    </w:p>
    <w:p w14:paraId="4324B0D9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genrsa</w:t>
      </w:r>
      <w:r>
        <w:rPr>
          <w:sz w:val="22"/>
          <w:szCs w:val="22"/>
        </w:rPr>
      </w:r>
    </w:p>
    <w:p w14:paraId="71A150FE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Génération de paramètres RSA. </w:t>
      </w:r>
      <w:r>
        <w:rPr>
          <w:sz w:val="22"/>
          <w:szCs w:val="22"/>
        </w:rPr>
      </w:r>
    </w:p>
    <w:p w14:paraId="54AD0A25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passwd</w:t>
      </w:r>
      <w:r>
        <w:rPr>
          <w:sz w:val="22"/>
          <w:szCs w:val="22"/>
        </w:rPr>
      </w:r>
    </w:p>
    <w:p w14:paraId="0D6B209C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Génération de mots de passe </w:t>
      </w:r>
      <w:r>
        <w:rPr>
          <w:sz w:val="22"/>
          <w:szCs w:val="22"/>
        </w:rPr>
        <w:t xml:space="preserve">hashés</w:t>
      </w:r>
      <w:r>
        <w:rPr>
          <w:sz w:val="22"/>
          <w:szCs w:val="22"/>
        </w:rPr>
        <w:t xml:space="preserve">. </w:t>
      </w:r>
      <w:r>
        <w:rPr>
          <w:sz w:val="22"/>
          <w:szCs w:val="22"/>
        </w:rPr>
      </w:r>
    </w:p>
    <w:p w14:paraId="61CEBB1D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pkcs</w:t>
      </w:r>
      <w:r>
        <w:rPr>
          <w:b/>
          <w:bCs/>
          <w:sz w:val="22"/>
          <w:szCs w:val="22"/>
        </w:rPr>
        <w:t xml:space="preserve">7</w:t>
      </w:r>
      <w:r>
        <w:rPr>
          <w:sz w:val="22"/>
          <w:szCs w:val="22"/>
        </w:rPr>
      </w:r>
    </w:p>
    <w:p w14:paraId="52ED3B73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données PKCS#7. </w:t>
      </w:r>
      <w:r>
        <w:rPr>
          <w:sz w:val="22"/>
          <w:szCs w:val="22"/>
        </w:rPr>
      </w:r>
    </w:p>
    <w:p w14:paraId="720E848A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rand</w:t>
      </w:r>
      <w:r>
        <w:rPr>
          <w:sz w:val="22"/>
          <w:szCs w:val="22"/>
        </w:rPr>
      </w:r>
    </w:p>
    <w:p w14:paraId="31FF9333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Génère octets pseudo-aléatoires. </w:t>
      </w:r>
      <w:r>
        <w:rPr>
          <w:sz w:val="22"/>
          <w:szCs w:val="22"/>
        </w:rPr>
      </w:r>
    </w:p>
    <w:p w14:paraId="34BEE91D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req</w:t>
      </w:r>
      <w:r>
        <w:rPr>
          <w:sz w:val="22"/>
          <w:szCs w:val="22"/>
        </w:rPr>
      </w:r>
    </w:p>
    <w:p w14:paraId="1B01D25B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X.509 </w:t>
      </w:r>
      <w:r>
        <w:rPr>
          <w:sz w:val="22"/>
          <w:szCs w:val="22"/>
        </w:rPr>
        <w:t xml:space="preserve">Certificate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Signing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Request</w:t>
      </w:r>
      <w:r>
        <w:rPr>
          <w:sz w:val="22"/>
          <w:szCs w:val="22"/>
        </w:rPr>
        <w:t xml:space="preserve"> (CSR). </w:t>
      </w:r>
      <w:r>
        <w:rPr>
          <w:sz w:val="22"/>
          <w:szCs w:val="22"/>
        </w:rPr>
      </w:r>
    </w:p>
    <w:p w14:paraId="2FEFB837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rsa</w:t>
      </w:r>
      <w:r>
        <w:rPr>
          <w:sz w:val="22"/>
          <w:szCs w:val="22"/>
        </w:rPr>
      </w:r>
    </w:p>
    <w:p w14:paraId="1A7AD094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données RSA. </w:t>
      </w:r>
      <w:r>
        <w:rPr>
          <w:sz w:val="22"/>
          <w:szCs w:val="22"/>
        </w:rPr>
      </w:r>
    </w:p>
    <w:p w14:paraId="74A072E3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rsautl</w:t>
      </w:r>
      <w:r>
        <w:rPr>
          <w:sz w:val="22"/>
          <w:szCs w:val="22"/>
        </w:rPr>
      </w:r>
    </w:p>
    <w:p w14:paraId="4A64665A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Utilitaire RSA pour signature, vérification, chiffrement, et déchiffrement. </w:t>
      </w:r>
      <w:r>
        <w:rPr>
          <w:sz w:val="22"/>
          <w:szCs w:val="22"/>
        </w:rPr>
      </w:r>
    </w:p>
    <w:p w14:paraId="08B75627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</w:t>
      </w:r>
      <w:r>
        <w:rPr>
          <w:b/>
          <w:bCs/>
          <w:sz w:val="22"/>
          <w:szCs w:val="22"/>
        </w:rPr>
        <w:t xml:space="preserve">_client</w:t>
      </w:r>
      <w:r>
        <w:rPr>
          <w:sz w:val="22"/>
          <w:szCs w:val="22"/>
        </w:rPr>
      </w:r>
    </w:p>
    <w:p w14:paraId="7C70C645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Ceci fournit un client SSL/TLS générique qui sait établ</w:t>
      </w:r>
      <w:r>
        <w:rPr>
          <w:sz w:val="22"/>
          <w:szCs w:val="22"/>
        </w:rPr>
        <w:t xml:space="preserve">ir une connexion transparente avec un serveur distant parlant SSL/TLS. Étant seulement prévu pour des propos de test, il n'offre qu'une interface fonctionnelle rudimentaire tout en utilisant en interne la quasi-totalité des fonctionnalités de la librairie </w:t>
      </w:r>
      <w:r>
        <w:rPr>
          <w:b/>
          <w:bCs/>
          <w:sz w:val="22"/>
          <w:szCs w:val="22"/>
        </w:rPr>
        <w:t xml:space="preserve">ssl</w:t>
      </w:r>
      <w:r>
        <w:rPr>
          <w:sz w:val="22"/>
          <w:szCs w:val="22"/>
        </w:rPr>
        <w:t xml:space="preserve"> d'</w:t>
      </w:r>
      <w:r>
        <w:rPr>
          <w:sz w:val="22"/>
          <w:szCs w:val="22"/>
        </w:rPr>
        <w:t xml:space="preserve">OpenSSL</w:t>
      </w:r>
      <w:r>
        <w:rPr>
          <w:sz w:val="22"/>
          <w:szCs w:val="22"/>
        </w:rPr>
        <w:t xml:space="preserve">. </w:t>
      </w:r>
      <w:r>
        <w:rPr>
          <w:sz w:val="22"/>
          <w:szCs w:val="22"/>
        </w:rPr>
      </w:r>
    </w:p>
    <w:p w14:paraId="0D733670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</w:t>
      </w:r>
      <w:r>
        <w:rPr>
          <w:b/>
          <w:bCs/>
          <w:sz w:val="22"/>
          <w:szCs w:val="22"/>
        </w:rPr>
        <w:t xml:space="preserve">_server</w:t>
      </w:r>
      <w:r>
        <w:rPr>
          <w:sz w:val="22"/>
          <w:szCs w:val="22"/>
        </w:rPr>
      </w:r>
    </w:p>
    <w:p w14:paraId="17FC136C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Ceci fournit un client SSL/TLS générique qui accepte </w:t>
      </w:r>
      <w:r>
        <w:rPr>
          <w:sz w:val="22"/>
          <w:szCs w:val="22"/>
        </w:rPr>
        <w:t xml:space="preserve">des connexions transparentes provenant de clients qui parlent SSL/TLS. Étant seulement prévu pour des propos de test, il n'offre qu'une interface fonctionnelle rudimentaire tout en utilisant en interne la quasi-totalité des fonctionnalités de la librairie </w:t>
      </w:r>
      <w:r>
        <w:rPr>
          <w:b/>
          <w:bCs/>
          <w:sz w:val="22"/>
          <w:szCs w:val="22"/>
        </w:rPr>
        <w:t xml:space="preserve">ssl</w:t>
      </w:r>
      <w:r>
        <w:rPr>
          <w:sz w:val="22"/>
          <w:szCs w:val="22"/>
        </w:rPr>
        <w:t xml:space="preserve"> d'</w:t>
      </w:r>
      <w:r>
        <w:rPr>
          <w:sz w:val="22"/>
          <w:szCs w:val="22"/>
        </w:rPr>
        <w:t xml:space="preserve">OpenSSL</w:t>
      </w:r>
      <w:r>
        <w:rPr>
          <w:sz w:val="22"/>
          <w:szCs w:val="22"/>
        </w:rPr>
        <w:t xml:space="preserve">. Il fournit à la fois son propre protocole orienté commandes en ligne pour le test de fonctions SSL et une facilité de réponse simple HTTP pour émuler un serveur internet qui gère SSL/TLS. </w:t>
      </w:r>
      <w:r>
        <w:rPr>
          <w:sz w:val="22"/>
          <w:szCs w:val="22"/>
        </w:rPr>
      </w:r>
    </w:p>
    <w:p w14:paraId="3C81DA92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</w:t>
      </w:r>
      <w:r>
        <w:rPr>
          <w:b/>
          <w:bCs/>
          <w:sz w:val="22"/>
          <w:szCs w:val="22"/>
        </w:rPr>
        <w:t xml:space="preserve">_time</w:t>
      </w:r>
      <w:r>
        <w:rPr>
          <w:sz w:val="22"/>
          <w:szCs w:val="22"/>
        </w:rPr>
      </w:r>
    </w:p>
    <w:p w14:paraId="5CAADFB0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Horlogeur</w:t>
      </w:r>
      <w:r>
        <w:rPr>
          <w:sz w:val="22"/>
          <w:szCs w:val="22"/>
        </w:rPr>
        <w:t xml:space="preserve"> de connections SSL. </w:t>
      </w:r>
      <w:r>
        <w:rPr>
          <w:sz w:val="22"/>
          <w:szCs w:val="22"/>
        </w:rPr>
      </w:r>
    </w:p>
    <w:p w14:paraId="22545C2C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sess</w:t>
      </w:r>
      <w:r>
        <w:rPr>
          <w:b/>
          <w:bCs/>
          <w:sz w:val="22"/>
          <w:szCs w:val="22"/>
        </w:rPr>
        <w:t xml:space="preserve">_id</w:t>
      </w:r>
      <w:r>
        <w:rPr>
          <w:sz w:val="22"/>
          <w:szCs w:val="22"/>
        </w:rPr>
      </w:r>
    </w:p>
    <w:p w14:paraId="1960D9C8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des données de session SSL. </w:t>
      </w:r>
      <w:r>
        <w:rPr>
          <w:sz w:val="22"/>
          <w:szCs w:val="22"/>
        </w:rPr>
      </w:r>
    </w:p>
    <w:p w14:paraId="338F804F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smime</w:t>
      </w:r>
      <w:r>
        <w:rPr>
          <w:sz w:val="22"/>
          <w:szCs w:val="22"/>
        </w:rPr>
      </w:r>
    </w:p>
    <w:p w14:paraId="233A2873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Traitement mails S/MIME. </w:t>
      </w:r>
      <w:r>
        <w:rPr>
          <w:sz w:val="22"/>
          <w:szCs w:val="22"/>
        </w:rPr>
      </w:r>
    </w:p>
    <w:p w14:paraId="092E7DC7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speed</w:t>
      </w:r>
      <w:r>
        <w:rPr>
          <w:sz w:val="22"/>
          <w:szCs w:val="22"/>
        </w:rPr>
      </w:r>
    </w:p>
    <w:p w14:paraId="579BDF08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Mesure la vitesse de l'algorithme. </w:t>
      </w:r>
      <w:r>
        <w:rPr>
          <w:sz w:val="22"/>
          <w:szCs w:val="22"/>
        </w:rPr>
      </w:r>
    </w:p>
    <w:p w14:paraId="11C82866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verify</w:t>
      </w:r>
      <w:r>
        <w:rPr>
          <w:sz w:val="22"/>
          <w:szCs w:val="22"/>
        </w:rPr>
      </w:r>
    </w:p>
    <w:p w14:paraId="46C29983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Vérification du certificat X.509. </w:t>
      </w:r>
      <w:r>
        <w:rPr>
          <w:sz w:val="22"/>
          <w:szCs w:val="22"/>
        </w:rPr>
      </w:r>
    </w:p>
    <w:p w14:paraId="328802DE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version</w:t>
      </w:r>
      <w:r>
        <w:rPr>
          <w:sz w:val="22"/>
          <w:szCs w:val="22"/>
        </w:rPr>
      </w:r>
    </w:p>
    <w:p w14:paraId="26E2D50B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Information sur la version d'</w:t>
      </w:r>
      <w:r>
        <w:rPr>
          <w:sz w:val="22"/>
          <w:szCs w:val="22"/>
        </w:rPr>
        <w:t xml:space="preserve">OpenSSL</w:t>
      </w:r>
      <w:r>
        <w:rPr>
          <w:sz w:val="22"/>
          <w:szCs w:val="22"/>
        </w:rPr>
        <w:t xml:space="preserve">. </w:t>
      </w:r>
      <w:r>
        <w:rPr>
          <w:sz w:val="22"/>
          <w:szCs w:val="22"/>
        </w:rPr>
      </w:r>
    </w:p>
    <w:p w14:paraId="6713CB07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x</w:t>
      </w:r>
      <w:r>
        <w:rPr>
          <w:b/>
          <w:bCs/>
          <w:sz w:val="22"/>
          <w:szCs w:val="22"/>
        </w:rPr>
        <w:t xml:space="preserve">509</w:t>
      </w:r>
      <w:r>
        <w:rPr>
          <w:sz w:val="22"/>
          <w:szCs w:val="22"/>
        </w:rPr>
      </w:r>
    </w:p>
    <w:p w14:paraId="7D60C90B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Gestion de données pour le certificat X.509. </w:t>
      </w:r>
      <w:r>
        <w:rPr>
          <w:sz w:val="22"/>
          <w:szCs w:val="22"/>
        </w:rPr>
      </w:r>
    </w:p>
    <w:p w14:paraId="050DB4B8" w14:textId="77777777">
      <w:pPr>
        <w:pBdr/>
        <w:spacing/>
        <w:ind/>
        <w:rPr>
          <w:sz w:val="20"/>
          <w:szCs w:val="20"/>
        </w:rPr>
      </w:pPr>
      <w:r/>
      <w:bookmarkStart w:id="0" w:name="lbAG"/>
      <w:r>
        <w:rPr>
          <w:sz w:val="20"/>
          <w:szCs w:val="20"/>
        </w:rPr>
        <w:t xml:space="preserve"> </w:t>
      </w:r>
      <w:bookmarkEnd w:id="0"/>
      <w:r>
        <w:rPr>
          <w:sz w:val="20"/>
          <w:szCs w:val="20"/>
        </w:rPr>
        <w:t xml:space="preserve"> </w:t>
      </w:r>
      <w:r>
        <w:rPr>
          <w:sz w:val="20"/>
          <w:szCs w:val="20"/>
        </w:rPr>
      </w:r>
    </w:p>
    <w:p w14:paraId="79DAA4EC" w14:textId="77777777">
      <w:pPr>
        <w:pStyle w:val="806"/>
        <w:pBdr/>
        <w:spacing/>
        <w:ind/>
        <w:rPr>
          <w:sz w:val="20"/>
          <w:szCs w:val="20"/>
        </w:rPr>
      </w:pPr>
      <w:r>
        <w:rPr>
          <w:sz w:val="20"/>
          <w:szCs w:val="20"/>
        </w:rPr>
        <w:t xml:space="preserve">COMMANDES DE SIGNATURE DE MESSAGE</w:t>
      </w:r>
      <w:r>
        <w:rPr>
          <w:sz w:val="20"/>
          <w:szCs w:val="20"/>
        </w:rPr>
      </w:r>
    </w:p>
    <w:p w14:paraId="53F5E6C6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md</w:t>
      </w:r>
      <w:r>
        <w:rPr>
          <w:b/>
          <w:bCs/>
          <w:sz w:val="22"/>
          <w:szCs w:val="22"/>
        </w:rPr>
        <w:t xml:space="preserve">2</w:t>
      </w:r>
      <w:r>
        <w:rPr>
          <w:sz w:val="22"/>
          <w:szCs w:val="22"/>
        </w:rPr>
      </w:r>
    </w:p>
    <w:p w14:paraId="1BA30948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Signature MD2 </w:t>
      </w:r>
      <w:r>
        <w:rPr>
          <w:sz w:val="22"/>
          <w:szCs w:val="22"/>
        </w:rPr>
      </w:r>
    </w:p>
    <w:p w14:paraId="58A7D058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md</w:t>
      </w:r>
      <w:r>
        <w:rPr>
          <w:b/>
          <w:bCs/>
          <w:sz w:val="22"/>
          <w:szCs w:val="22"/>
        </w:rPr>
        <w:t xml:space="preserve">5</w:t>
      </w:r>
      <w:r>
        <w:rPr>
          <w:sz w:val="22"/>
          <w:szCs w:val="22"/>
        </w:rPr>
      </w:r>
    </w:p>
    <w:p w14:paraId="38F09ADC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Signature MD5 </w:t>
      </w:r>
      <w:r>
        <w:rPr>
          <w:sz w:val="22"/>
          <w:szCs w:val="22"/>
        </w:rPr>
      </w:r>
    </w:p>
    <w:p w14:paraId="0171AA11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mdc</w:t>
      </w:r>
      <w:r>
        <w:rPr>
          <w:b/>
          <w:bCs/>
          <w:sz w:val="22"/>
          <w:szCs w:val="22"/>
        </w:rPr>
        <w:t xml:space="preserve">2</w:t>
      </w:r>
      <w:r>
        <w:rPr>
          <w:sz w:val="22"/>
          <w:szCs w:val="22"/>
        </w:rPr>
      </w:r>
    </w:p>
    <w:p w14:paraId="0095EDE0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Signature MDC2 </w:t>
      </w:r>
      <w:r>
        <w:rPr>
          <w:sz w:val="22"/>
          <w:szCs w:val="22"/>
        </w:rPr>
      </w:r>
    </w:p>
    <w:p w14:paraId="12D3577C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rmd</w:t>
      </w:r>
      <w:r>
        <w:rPr>
          <w:b/>
          <w:bCs/>
          <w:sz w:val="22"/>
          <w:szCs w:val="22"/>
        </w:rPr>
        <w:t xml:space="preserve">160</w:t>
      </w:r>
      <w:r>
        <w:rPr>
          <w:sz w:val="22"/>
          <w:szCs w:val="22"/>
        </w:rPr>
      </w:r>
    </w:p>
    <w:p w14:paraId="50CFFC5C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Signature RMD-160 </w:t>
      </w:r>
      <w:r>
        <w:rPr>
          <w:sz w:val="22"/>
          <w:szCs w:val="22"/>
        </w:rPr>
      </w:r>
    </w:p>
    <w:p w14:paraId="56112B7A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sha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</w:r>
    </w:p>
    <w:p w14:paraId="6BBDC594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Signature SHA </w:t>
      </w:r>
      <w:r>
        <w:rPr>
          <w:sz w:val="22"/>
          <w:szCs w:val="22"/>
        </w:rPr>
      </w:r>
    </w:p>
    <w:p w14:paraId="6A51ABEF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sha</w:t>
      </w:r>
      <w:r>
        <w:rPr>
          <w:b/>
          <w:bCs/>
          <w:sz w:val="22"/>
          <w:szCs w:val="22"/>
        </w:rPr>
        <w:t xml:space="preserve">1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</w:r>
    </w:p>
    <w:p w14:paraId="5A3DE2B0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Signa</w:t>
      </w:r>
      <w:bookmarkStart w:id="1" w:name="lbAH"/>
      <w:r>
        <w:rPr>
          <w:sz w:val="22"/>
          <w:szCs w:val="22"/>
        </w:rPr>
        <w:t xml:space="preserve">ture SHA-1 </w:t>
      </w:r>
      <w:r>
        <w:rPr>
          <w:sz w:val="20"/>
          <w:szCs w:val="20"/>
        </w:rPr>
        <w:t xml:space="preserve"> </w:t>
      </w:r>
      <w:bookmarkEnd w:id="1"/>
      <w:r>
        <w:rPr>
          <w:sz w:val="20"/>
          <w:szCs w:val="20"/>
        </w:rPr>
        <w:t xml:space="preserve"> </w:t>
      </w:r>
      <w:r>
        <w:rPr>
          <w:sz w:val="22"/>
          <w:szCs w:val="22"/>
        </w:rPr>
      </w:r>
    </w:p>
    <w:p w14:paraId="132E653D" w14:textId="77777777">
      <w:pPr>
        <w:pStyle w:val="806"/>
        <w:pBdr/>
        <w:spacing/>
        <w:ind/>
        <w:rPr>
          <w:sz w:val="20"/>
          <w:szCs w:val="20"/>
        </w:rPr>
      </w:pPr>
      <w:r>
        <w:rPr>
          <w:sz w:val="20"/>
          <w:szCs w:val="20"/>
        </w:rPr>
        <w:t xml:space="preserve">COMMANDES D'ENCODAGE ET DE CHIFFREMENT</w:t>
      </w:r>
      <w:r>
        <w:rPr>
          <w:sz w:val="20"/>
          <w:szCs w:val="20"/>
        </w:rPr>
      </w:r>
    </w:p>
    <w:p w14:paraId="75EE8CD4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base</w:t>
      </w:r>
      <w:r>
        <w:rPr>
          <w:b/>
          <w:bCs/>
          <w:sz w:val="22"/>
          <w:szCs w:val="22"/>
        </w:rPr>
        <w:t xml:space="preserve">64</w:t>
      </w:r>
      <w:r>
        <w:rPr>
          <w:sz w:val="22"/>
          <w:szCs w:val="22"/>
        </w:rPr>
      </w:r>
    </w:p>
    <w:p w14:paraId="5B9D9FA5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Chiffrement Base64 </w:t>
      </w:r>
      <w:r>
        <w:rPr>
          <w:sz w:val="22"/>
          <w:szCs w:val="22"/>
        </w:rPr>
      </w:r>
    </w:p>
    <w:p w14:paraId="490255E2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bf</w:t>
      </w:r>
      <w:r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bf-cbc</w:t>
      </w:r>
      <w:r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bf-cfb</w:t>
      </w:r>
      <w:r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bf-ecb</w:t>
      </w:r>
      <w:r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bf-ofb</w:t>
      </w:r>
      <w:r>
        <w:rPr>
          <w:sz w:val="22"/>
          <w:szCs w:val="22"/>
        </w:rPr>
      </w:r>
    </w:p>
    <w:p w14:paraId="79A589E0" w14:textId="77777777">
      <w:pPr>
        <w:pBdr/>
        <w:spacing/>
        <w:ind w:left="720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 xml:space="preserve">Chiffrement</w:t>
      </w:r>
      <w:r>
        <w:rPr>
          <w:sz w:val="22"/>
          <w:szCs w:val="22"/>
          <w:lang w:val="en-GB"/>
        </w:rPr>
        <w:t xml:space="preserve"> Blowfish </w:t>
      </w:r>
      <w:r>
        <w:rPr>
          <w:sz w:val="22"/>
          <w:szCs w:val="22"/>
          <w:lang w:val="en-GB"/>
        </w:rPr>
      </w:r>
    </w:p>
    <w:p w14:paraId="5EA76137" w14:textId="77777777">
      <w:pPr>
        <w:pBdr/>
        <w:spacing/>
        <w:ind/>
        <w:rPr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cast cast-</w:t>
      </w:r>
      <w:r>
        <w:rPr>
          <w:b/>
          <w:bCs/>
          <w:sz w:val="22"/>
          <w:szCs w:val="22"/>
          <w:lang w:val="en-GB"/>
        </w:rPr>
        <w:t xml:space="preserve">cbc</w:t>
      </w:r>
      <w:r>
        <w:rPr>
          <w:sz w:val="22"/>
          <w:szCs w:val="22"/>
          <w:lang w:val="en-GB"/>
        </w:rPr>
      </w:r>
    </w:p>
    <w:p w14:paraId="56496B26" w14:textId="77777777">
      <w:pPr>
        <w:pBdr/>
        <w:spacing/>
        <w:ind w:left="720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 xml:space="preserve">Chiffrement</w:t>
      </w:r>
      <w:r>
        <w:rPr>
          <w:sz w:val="22"/>
          <w:szCs w:val="22"/>
          <w:lang w:val="en-GB"/>
        </w:rPr>
        <w:t xml:space="preserve"> CAST </w:t>
      </w:r>
      <w:r>
        <w:rPr>
          <w:sz w:val="22"/>
          <w:szCs w:val="22"/>
          <w:lang w:val="en-GB"/>
        </w:rPr>
      </w:r>
    </w:p>
    <w:p w14:paraId="59A0676C" w14:textId="77777777">
      <w:pPr>
        <w:pBdr/>
        <w:spacing/>
        <w:ind/>
        <w:rPr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cast5-cbc cast5-cfb cast5-ecb cast5-ofb</w:t>
      </w:r>
      <w:r>
        <w:rPr>
          <w:sz w:val="22"/>
          <w:szCs w:val="22"/>
          <w:lang w:val="en-GB"/>
        </w:rPr>
      </w:r>
    </w:p>
    <w:p w14:paraId="79AC732C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Chiffrement CAST5 </w:t>
      </w:r>
      <w:r>
        <w:rPr>
          <w:sz w:val="22"/>
          <w:szCs w:val="22"/>
        </w:rPr>
      </w:r>
    </w:p>
    <w:p w14:paraId="67CB5020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des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cbc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cfb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ecb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ede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ede</w:t>
      </w:r>
      <w:r>
        <w:rPr>
          <w:b/>
          <w:bCs/>
          <w:sz w:val="22"/>
          <w:szCs w:val="22"/>
        </w:rPr>
        <w:t xml:space="preserve">-</w:t>
      </w:r>
      <w:r>
        <w:rPr>
          <w:b/>
          <w:bCs/>
          <w:sz w:val="22"/>
          <w:szCs w:val="22"/>
        </w:rPr>
        <w:t xml:space="preserve">cbc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ede</w:t>
      </w:r>
      <w:r>
        <w:rPr>
          <w:b/>
          <w:bCs/>
          <w:sz w:val="22"/>
          <w:szCs w:val="22"/>
        </w:rPr>
        <w:t xml:space="preserve">-</w:t>
      </w:r>
      <w:r>
        <w:rPr>
          <w:b/>
          <w:bCs/>
          <w:sz w:val="22"/>
          <w:szCs w:val="22"/>
        </w:rPr>
        <w:t xml:space="preserve">cfb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ede</w:t>
      </w:r>
      <w:r>
        <w:rPr>
          <w:b/>
          <w:bCs/>
          <w:sz w:val="22"/>
          <w:szCs w:val="22"/>
        </w:rPr>
        <w:t xml:space="preserve">-</w:t>
      </w:r>
      <w:r>
        <w:rPr>
          <w:b/>
          <w:bCs/>
          <w:sz w:val="22"/>
          <w:szCs w:val="22"/>
        </w:rPr>
        <w:t xml:space="preserve">ofb</w:t>
      </w:r>
      <w:r>
        <w:rPr>
          <w:b/>
          <w:bCs/>
          <w:sz w:val="22"/>
          <w:szCs w:val="22"/>
        </w:rPr>
        <w:t xml:space="preserve"> des-</w:t>
      </w:r>
      <w:r>
        <w:rPr>
          <w:b/>
          <w:bCs/>
          <w:sz w:val="22"/>
          <w:szCs w:val="22"/>
        </w:rPr>
        <w:t xml:space="preserve">ofb</w:t>
      </w:r>
      <w:r>
        <w:rPr>
          <w:sz w:val="22"/>
          <w:szCs w:val="22"/>
        </w:rPr>
      </w:r>
    </w:p>
    <w:p w14:paraId="7DCDC040" w14:textId="77777777">
      <w:pPr>
        <w:pBdr/>
        <w:spacing/>
        <w:ind w:left="720"/>
        <w:rPr>
          <w:sz w:val="22"/>
          <w:szCs w:val="22"/>
        </w:rPr>
      </w:pPr>
      <w:r>
        <w:rPr>
          <w:sz w:val="22"/>
          <w:szCs w:val="22"/>
        </w:rPr>
        <w:t xml:space="preserve">Chiffrement DES </w:t>
      </w:r>
      <w:r>
        <w:rPr>
          <w:sz w:val="22"/>
          <w:szCs w:val="22"/>
        </w:rPr>
      </w:r>
    </w:p>
    <w:p w14:paraId="59555547" w14:textId="77777777">
      <w:pPr>
        <w:pBdr/>
        <w:spacing/>
        <w:ind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des</w:t>
      </w:r>
      <w:r>
        <w:rPr>
          <w:b/>
          <w:bCs/>
          <w:sz w:val="22"/>
          <w:szCs w:val="22"/>
        </w:rPr>
        <w:t xml:space="preserve">3 </w:t>
      </w:r>
      <w:r>
        <w:rPr>
          <w:b/>
          <w:bCs/>
          <w:sz w:val="22"/>
          <w:szCs w:val="22"/>
        </w:rPr>
        <w:t xml:space="preserve">desx</w:t>
      </w:r>
      <w:r>
        <w:rPr>
          <w:b/>
          <w:bCs/>
          <w:sz w:val="22"/>
          <w:szCs w:val="22"/>
        </w:rPr>
        <w:t xml:space="preserve"> des-ede3 des-ede3-cbc des-ede3-cfb des-ede3-ofb</w:t>
      </w:r>
      <w:r>
        <w:rPr>
          <w:sz w:val="22"/>
          <w:szCs w:val="22"/>
        </w:rPr>
      </w:r>
    </w:p>
    <w:p w14:paraId="39B572B7" w14:textId="77777777">
      <w:pPr>
        <w:pBdr/>
        <w:spacing/>
        <w:ind w:left="720"/>
        <w:rPr>
          <w:sz w:val="22"/>
          <w:szCs w:val="22"/>
          <w:lang w:val="es-ES"/>
        </w:rPr>
      </w:pPr>
      <w:r>
        <w:rPr>
          <w:sz w:val="22"/>
          <w:szCs w:val="22"/>
          <w:lang w:val="es-ES"/>
        </w:rPr>
        <w:t xml:space="preserve">Chiffrement</w:t>
      </w:r>
      <w:r>
        <w:rPr>
          <w:sz w:val="22"/>
          <w:szCs w:val="22"/>
          <w:lang w:val="es-ES"/>
        </w:rPr>
        <w:t xml:space="preserve"> Triple-DES </w:t>
      </w:r>
      <w:r>
        <w:rPr>
          <w:sz w:val="22"/>
          <w:szCs w:val="22"/>
          <w:lang w:val="es-ES"/>
        </w:rPr>
      </w:r>
    </w:p>
    <w:p w14:paraId="00FE9BDE" w14:textId="77777777">
      <w:pPr>
        <w:pBdr/>
        <w:spacing/>
        <w:ind/>
        <w:rPr>
          <w:sz w:val="22"/>
          <w:szCs w:val="22"/>
          <w:lang w:val="es-ES"/>
        </w:rPr>
      </w:pPr>
      <w:r>
        <w:rPr>
          <w:b/>
          <w:bCs/>
          <w:sz w:val="22"/>
          <w:szCs w:val="22"/>
          <w:lang w:val="es-ES"/>
        </w:rPr>
        <w:t xml:space="preserve">idea idea-</w:t>
      </w:r>
      <w:r>
        <w:rPr>
          <w:b/>
          <w:bCs/>
          <w:sz w:val="22"/>
          <w:szCs w:val="22"/>
          <w:lang w:val="es-ES"/>
        </w:rPr>
        <w:t xml:space="preserve">cbc</w:t>
      </w:r>
      <w:r>
        <w:rPr>
          <w:b/>
          <w:bCs/>
          <w:sz w:val="22"/>
          <w:szCs w:val="22"/>
          <w:lang w:val="es-ES"/>
        </w:rPr>
        <w:t xml:space="preserve"> idea-</w:t>
      </w:r>
      <w:r>
        <w:rPr>
          <w:b/>
          <w:bCs/>
          <w:sz w:val="22"/>
          <w:szCs w:val="22"/>
          <w:lang w:val="es-ES"/>
        </w:rPr>
        <w:t xml:space="preserve">cfb</w:t>
      </w:r>
      <w:r>
        <w:rPr>
          <w:b/>
          <w:bCs/>
          <w:sz w:val="22"/>
          <w:szCs w:val="22"/>
          <w:lang w:val="es-ES"/>
        </w:rPr>
        <w:t xml:space="preserve"> idea-</w:t>
      </w:r>
      <w:r>
        <w:rPr>
          <w:b/>
          <w:bCs/>
          <w:sz w:val="22"/>
          <w:szCs w:val="22"/>
          <w:lang w:val="es-ES"/>
        </w:rPr>
        <w:t xml:space="preserve">ecb</w:t>
      </w:r>
      <w:r>
        <w:rPr>
          <w:b/>
          <w:bCs/>
          <w:sz w:val="22"/>
          <w:szCs w:val="22"/>
          <w:lang w:val="es-ES"/>
        </w:rPr>
        <w:t xml:space="preserve"> idea-</w:t>
      </w:r>
      <w:r>
        <w:rPr>
          <w:b/>
          <w:bCs/>
          <w:sz w:val="22"/>
          <w:szCs w:val="22"/>
          <w:lang w:val="es-ES"/>
        </w:rPr>
        <w:t xml:space="preserve">ofb</w:t>
      </w:r>
      <w:r>
        <w:rPr>
          <w:sz w:val="22"/>
          <w:szCs w:val="22"/>
          <w:lang w:val="es-ES"/>
        </w:rPr>
      </w:r>
    </w:p>
    <w:p w14:paraId="42AE4EC4" w14:textId="77777777">
      <w:pPr>
        <w:pBdr/>
        <w:spacing/>
        <w:ind w:left="720"/>
        <w:rPr>
          <w:sz w:val="22"/>
          <w:szCs w:val="22"/>
          <w:lang w:val="es-ES"/>
        </w:rPr>
      </w:pPr>
      <w:r>
        <w:rPr>
          <w:sz w:val="22"/>
          <w:szCs w:val="22"/>
          <w:lang w:val="es-ES"/>
        </w:rPr>
        <w:t xml:space="preserve">Chiffrement</w:t>
      </w:r>
      <w:r>
        <w:rPr>
          <w:sz w:val="22"/>
          <w:szCs w:val="22"/>
          <w:lang w:val="es-ES"/>
        </w:rPr>
        <w:t xml:space="preserve"> IDEA </w:t>
      </w:r>
      <w:r>
        <w:rPr>
          <w:sz w:val="22"/>
          <w:szCs w:val="22"/>
          <w:lang w:val="es-ES"/>
        </w:rPr>
      </w:r>
    </w:p>
    <w:p w14:paraId="34109B1C" w14:textId="77777777">
      <w:pPr>
        <w:pBdr/>
        <w:spacing/>
        <w:ind/>
        <w:rPr>
          <w:sz w:val="22"/>
          <w:szCs w:val="22"/>
          <w:lang w:val="es-ES"/>
        </w:rPr>
      </w:pPr>
      <w:r>
        <w:rPr>
          <w:b/>
          <w:bCs/>
          <w:sz w:val="22"/>
          <w:szCs w:val="22"/>
          <w:lang w:val="es-ES"/>
        </w:rPr>
        <w:t xml:space="preserve">rc2 rc2-cbc rc2-cfb rc2-ecb rc2-ofb</w:t>
      </w:r>
      <w:r>
        <w:rPr>
          <w:sz w:val="22"/>
          <w:szCs w:val="22"/>
          <w:lang w:val="es-ES"/>
        </w:rPr>
      </w:r>
    </w:p>
    <w:p w14:paraId="7C1B414F" w14:textId="77777777">
      <w:pPr>
        <w:pBdr/>
        <w:spacing/>
        <w:ind w:left="720"/>
        <w:rPr>
          <w:sz w:val="22"/>
          <w:szCs w:val="22"/>
          <w:lang w:val="es-ES"/>
        </w:rPr>
      </w:pPr>
      <w:r>
        <w:rPr>
          <w:sz w:val="22"/>
          <w:szCs w:val="22"/>
          <w:lang w:val="es-ES"/>
        </w:rPr>
        <w:t xml:space="preserve">Chiffrement</w:t>
      </w:r>
      <w:r>
        <w:rPr>
          <w:sz w:val="22"/>
          <w:szCs w:val="22"/>
          <w:lang w:val="es-ES"/>
        </w:rPr>
        <w:t xml:space="preserve"> RC2 </w:t>
      </w:r>
      <w:r>
        <w:rPr>
          <w:sz w:val="22"/>
          <w:szCs w:val="22"/>
          <w:lang w:val="es-ES"/>
        </w:rPr>
      </w:r>
    </w:p>
    <w:p w14:paraId="3CA5601F" w14:textId="77777777">
      <w:pPr>
        <w:pBdr/>
        <w:spacing/>
        <w:ind/>
        <w:rPr>
          <w:sz w:val="22"/>
          <w:szCs w:val="22"/>
          <w:lang w:val="es-ES"/>
        </w:rPr>
      </w:pPr>
      <w:r>
        <w:rPr>
          <w:b/>
          <w:bCs/>
          <w:sz w:val="22"/>
          <w:szCs w:val="22"/>
          <w:lang w:val="es-ES"/>
        </w:rPr>
        <w:t xml:space="preserve">rc4</w:t>
      </w:r>
      <w:r>
        <w:rPr>
          <w:sz w:val="22"/>
          <w:szCs w:val="22"/>
          <w:lang w:val="es-ES"/>
        </w:rPr>
      </w:r>
    </w:p>
    <w:p w14:paraId="2F6558CF" w14:textId="77777777">
      <w:pPr>
        <w:pBdr/>
        <w:spacing/>
        <w:ind w:left="720"/>
        <w:rPr>
          <w:sz w:val="22"/>
          <w:szCs w:val="22"/>
          <w:lang w:val="es-ES"/>
        </w:rPr>
      </w:pPr>
      <w:r>
        <w:rPr>
          <w:sz w:val="22"/>
          <w:szCs w:val="22"/>
          <w:lang w:val="es-ES"/>
        </w:rPr>
        <w:t xml:space="preserve">Chiffrement</w:t>
      </w:r>
      <w:r>
        <w:rPr>
          <w:sz w:val="22"/>
          <w:szCs w:val="22"/>
          <w:lang w:val="es-ES"/>
        </w:rPr>
        <w:t xml:space="preserve"> RC4 </w:t>
      </w:r>
      <w:r>
        <w:rPr>
          <w:sz w:val="22"/>
          <w:szCs w:val="22"/>
          <w:lang w:val="es-ES"/>
        </w:rPr>
      </w:r>
    </w:p>
    <w:p w14:paraId="5E0CC4FB" w14:textId="77777777">
      <w:pPr>
        <w:pBdr/>
        <w:spacing/>
        <w:ind/>
        <w:rPr>
          <w:sz w:val="22"/>
          <w:szCs w:val="22"/>
          <w:lang w:val="es-ES"/>
        </w:rPr>
      </w:pPr>
      <w:r>
        <w:rPr>
          <w:b/>
          <w:bCs/>
          <w:sz w:val="22"/>
          <w:szCs w:val="22"/>
          <w:lang w:val="es-ES"/>
        </w:rPr>
        <w:t xml:space="preserve">rc5 rc5-cbc rc5-cfb rc5-ecb rc5-ofb</w:t>
      </w:r>
      <w:r>
        <w:rPr>
          <w:sz w:val="22"/>
          <w:szCs w:val="22"/>
          <w:lang w:val="es-ES"/>
        </w:rPr>
      </w:r>
    </w:p>
    <w:p w14:paraId="2AEDAB79" w14:textId="77777777">
      <w:pPr>
        <w:pStyle w:val="814"/>
        <w:pBdr/>
        <w:spacing/>
        <w:ind w:firstLine="708"/>
        <w:rPr>
          <w:lang w:val="en-US"/>
        </w:rPr>
      </w:pPr>
      <w:r>
        <w:t xml:space="preserve">Chiffrement RC5</w:t>
      </w:r>
      <w:r>
        <w:rPr>
          <w:lang w:val="en-US"/>
        </w:rPr>
      </w:r>
    </w:p>
    <w:sectPr>
      <w:headerReference w:type="default" r:id="rId9"/>
      <w:footerReference w:type="default" r:id="rId10"/>
      <w:footnotePr/>
      <w:endnotePr/>
      <w:type w:val="nextPage"/>
      <w:pgSz w:h="16838" w:orient="portrait" w:w="11906"/>
      <w:pgMar w:top="1417" w:right="1417" w:bottom="1417" w:left="1417" w:header="708" w:footer="708" w:gutter="0"/>
      <w:cols w:num="1" w:sep="0" w:space="708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 w14:paraId="235C94F6" w14:textId="77777777">
      <w:pPr>
        <w:pBdr/>
        <w:spacing/>
        <w:ind/>
        <w:rPr/>
      </w:pPr>
      <w:r>
        <w:separator/>
      </w:r>
      <w:r/>
    </w:p>
  </w:endnote>
  <w:endnote w:type="continuationSeparator" w:id="0">
    <w:p w14:paraId="619C6777" w14:textId="77777777">
      <w:pPr>
        <w:pBdr/>
        <w:spacing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Symbol">
    <w:panose1 w:val="05010000000000000000"/>
  </w:font>
  <w:font w:name="Courier New">
    <w:panose1 w:val="02070409020205020404"/>
  </w:font>
  <w:font w:name="Segoe UI">
    <w:panose1 w:val="020F0502020204030203"/>
  </w:font>
  <w:font w:name="MS Mincho">
    <w:panose1 w:val="02020503050405090304"/>
  </w:font>
  <w:font w:name="TimesNewRomanPS-BoldMT">
    <w:panose1 w:val="05040102010807070707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 w14:paraId="1F7EAA8F" w14:textId="580E24B8">
    <w:pPr>
      <w:pBdr/>
      <w:spacing/>
      <w:ind w:firstLine="708"/>
      <w:rPr>
        <w:u w:val="single"/>
      </w:rPr>
    </w:pPr>
    <w:r>
      <w:rPr>
        <w:u w:val="single"/>
      </w:rPr>
      <w:t xml:space="preserve">              </w:t>
    </w:r>
    <w:r>
      <w:rPr>
        <w:u w:val="single"/>
      </w:rPr>
      <w:tab/>
    </w:r>
    <w:r>
      <w:rPr>
        <w:u w:val="single"/>
      </w:rPr>
      <w:tab/>
    </w:r>
    <w:r>
      <w:rPr>
        <w:u w:val="single"/>
      </w:rPr>
      <w:tab/>
    </w:r>
    <w:r>
      <w:rPr>
        <w:u w:val="single"/>
      </w:rPr>
      <w:t xml:space="preserve">- </w:t>
    </w:r>
    <w:r>
      <w:rPr>
        <w:u w:val="single"/>
      </w:rPr>
      <w:t xml:space="preserve">A</w:t>
    </w:r>
    <w:r>
      <w:rPr>
        <w:u w:val="single"/>
      </w:rPr>
      <w:t xml:space="preserve">bdelillah </w:t>
    </w:r>
    <w:r>
      <w:rPr>
        <w:u w:val="single"/>
      </w:rPr>
      <w:t xml:space="preserve">Karouit</w:t>
    </w:r>
    <w:r>
      <w:rPr>
        <w:u w:val="single"/>
      </w:rPr>
      <w:t xml:space="preserve"> -</w:t>
    </w:r>
    <w:r>
      <w:rPr>
        <w:u w:val="single"/>
      </w:rPr>
      <w:tab/>
    </w:r>
    <w:r>
      <w:rPr>
        <w:u w:val="single"/>
      </w:rPr>
      <w:tab/>
    </w:r>
    <w:r>
      <w:rPr>
        <w:u w:val="single"/>
      </w:rPr>
      <w:tab/>
    </w:r>
    <w:r>
      <w:rPr>
        <w:u w:val="single"/>
      </w:rPr>
      <w:tab/>
    </w:r>
    <w:r>
      <w:rPr>
        <w:u w:val="single"/>
      </w:rPr>
      <w:fldChar w:fldCharType="begin"/>
    </w:r>
    <w:r>
      <w:rPr>
        <w:u w:val="single"/>
      </w:rPr>
      <w:instrText xml:space="preserve"> PAGE   \* MERGEFORMAT </w:instrText>
    </w:r>
    <w:r>
      <w:rPr>
        <w:u w:val="single"/>
      </w:rPr>
      <w:fldChar w:fldCharType="separate"/>
    </w:r>
    <w:r>
      <w:rPr>
        <w:u w:val="single"/>
      </w:rPr>
      <w:t xml:space="preserve">1</w:t>
    </w:r>
    <w:r>
      <w:rPr>
        <w:u w:val="single"/>
      </w:rPr>
      <w:fldChar w:fldCharType="end"/>
    </w:r>
    <w:r>
      <w:rPr>
        <w:u w:val="single"/>
      </w:rPr>
    </w:r>
  </w:p>
  <w:p w14:paraId="59620045" w14:textId="77777777">
    <w:pPr>
      <w:pStyle w:val="812"/>
      <w:pBdr/>
      <w:spacing/>
      <w:ind/>
      <w:rPr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 w14:paraId="39A5AA03" w14:textId="77777777">
      <w:pPr>
        <w:pBdr/>
        <w:spacing/>
        <w:ind/>
        <w:rPr/>
      </w:pPr>
      <w:r>
        <w:separator/>
      </w:r>
      <w:r/>
    </w:p>
  </w:footnote>
  <w:footnote w:type="continuationSeparator" w:id="0">
    <w:p w14:paraId="4C43FBC6" w14:textId="77777777">
      <w:pPr>
        <w:pBdr/>
        <w:spacing/>
        <w:ind/>
        <w:rPr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 w14:paraId="7467B1C8" w14:textId="77777777">
    <w:pPr>
      <w:pStyle w:val="810"/>
      <w:pBdr/>
      <w:spacing/>
      <w:ind/>
      <w:rPr>
        <w:u w:val="single"/>
      </w:rPr>
    </w:pPr>
    <w:r>
      <w:rPr>
        <w:u w:val="single"/>
      </w:rPr>
      <w:t xml:space="preserve">Travaux pratiques</w:t>
    </w:r>
    <w:r>
      <w:rPr>
        <w:u w:val="single"/>
      </w:rPr>
      <w:tab/>
    </w:r>
    <w:r>
      <w:rPr>
        <w:u w:val="single"/>
      </w:rPr>
      <w:tab/>
    </w:r>
    <w:r>
      <w:rPr>
        <w:u w:val="single"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204620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decimal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">
    <w:nsid w:val="07C37EDF"/>
    <w:lvl w:ilvl="0">
      <w:isLgl w:val="false"/>
      <w:lvlJc w:val="left"/>
      <w:lvlText w:val="%1.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">
    <w:nsid w:val="127B20B3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3">
    <w:nsid w:val="13781EAA"/>
    <w:lvl w:ilvl="0">
      <w:isLgl w:val="false"/>
      <w:lvlJc w:val="left"/>
      <w:lvlText w:val="%1)"/>
      <w:numFmt w:val="lowerLetter"/>
      <w:pPr>
        <w:pBdr/>
        <w:spacing/>
        <w:ind w:hanging="360" w:left="578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298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018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738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458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178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4898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618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338"/>
      </w:pPr>
      <w:rPr/>
      <w:start w:val="1"/>
      <w:suff w:val="tab"/>
    </w:lvl>
  </w:abstractNum>
  <w:abstractNum w:abstractNumId="4">
    <w:nsid w:val="14D0280F"/>
    <w:lvl w:ilvl="0">
      <w:isLgl w:val="false"/>
      <w:lvlJc w:val="left"/>
      <w:lvlText w:val="%1."/>
      <w:numFmt w:val="decimal"/>
      <w:pPr>
        <w:pBdr/>
        <w:spacing/>
        <w:ind w:hanging="360" w:left="720"/>
      </w:pPr>
      <w:rPr>
        <w:b w:val="0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5">
    <w:nsid w:val="18AA5702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6">
    <w:nsid w:val="1C465989"/>
    <w:lvl w:ilvl="0">
      <w:isLgl w:val="false"/>
      <w:lvlJc w:val="left"/>
      <w:lvlText w:val=""/>
      <w:numFmt w:val="bullet"/>
      <w:pPr>
        <w:pBdr/>
        <w:spacing/>
        <w:ind w:hanging="360" w:left="144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216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88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60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432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504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76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48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7200"/>
      </w:pPr>
      <w:rPr>
        <w:rFonts w:hint="default" w:ascii="Wingdings" w:hAnsi="Wingdings"/>
      </w:rPr>
      <w:start w:val="1"/>
      <w:suff w:val="tab"/>
    </w:lvl>
  </w:abstractNum>
  <w:abstractNum w:abstractNumId="7">
    <w:nsid w:val="1C4B1CE8"/>
    <w:lvl w:ilvl="0">
      <w:isLgl w:val="false"/>
      <w:lvlJc w:val="left"/>
      <w:lvlText w:val="%1."/>
      <w:numFmt w:val="decimal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8">
    <w:nsid w:val="25AA2486"/>
    <w:lvl w:ilvl="0">
      <w:isLgl w:val="false"/>
      <w:lvlJc w:val="left"/>
      <w:lvlText w:val="%1)"/>
      <w:numFmt w:val="lowerLetter"/>
      <w:pPr>
        <w:pBdr/>
        <w:spacing/>
        <w:ind w:hanging="360" w:left="578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298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018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738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458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178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4898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618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338"/>
      </w:pPr>
      <w:rPr/>
      <w:start w:val="1"/>
      <w:suff w:val="tab"/>
    </w:lvl>
  </w:abstractNum>
  <w:abstractNum w:abstractNumId="9">
    <w:nsid w:val="26D32FD4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0">
    <w:nsid w:val="2CAB617C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1">
    <w:nsid w:val="2E900ECD"/>
    <w:lvl w:ilvl="0">
      <w:isLgl w:val="false"/>
      <w:lvlJc w:val="left"/>
      <w:lvlText w:val="%1."/>
      <w:numFmt w:val="decimal"/>
      <w:pPr>
        <w:pBdr/>
        <w:spacing/>
        <w:ind w:hanging="360" w:left="720"/>
      </w:pPr>
      <w:rPr>
        <w:rFonts w:hint="default"/>
      </w:rPr>
      <w:start w:val="6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2">
    <w:nsid w:val="419075A4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3">
    <w:nsid w:val="49783AA1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4">
    <w:nsid w:val="4E2A5C56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5">
    <w:nsid w:val="4F345191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6">
    <w:nsid w:val="51BF54CA"/>
    <w:lvl w:ilvl="0">
      <w:isLgl w:val="false"/>
      <w:lvlJc w:val="left"/>
      <w:lvlText w:val="%1)"/>
      <w:numFmt w:val="lowerLetter"/>
      <w:pPr>
        <w:pBdr/>
        <w:tabs>
          <w:tab w:val="num" w:leader="none" w:pos="720"/>
        </w:tabs>
        <w:spacing/>
        <w:ind w:hanging="360" w:left="720"/>
      </w:pPr>
      <w:rPr>
        <w:rFonts w:hint="default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tabs>
          <w:tab w:val="num" w:leader="none" w:pos="1440"/>
        </w:tabs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tabs>
          <w:tab w:val="num" w:leader="none" w:pos="2160"/>
        </w:tabs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tabs>
          <w:tab w:val="num" w:leader="none" w:pos="2880"/>
        </w:tabs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tabs>
          <w:tab w:val="num" w:leader="none" w:pos="3600"/>
        </w:tabs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tabs>
          <w:tab w:val="num" w:leader="none" w:pos="4320"/>
        </w:tabs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tabs>
          <w:tab w:val="num" w:leader="none" w:pos="5040"/>
        </w:tabs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tabs>
          <w:tab w:val="num" w:leader="none" w:pos="5760"/>
        </w:tabs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tabs>
          <w:tab w:val="num" w:leader="none" w:pos="6480"/>
        </w:tabs>
        <w:spacing/>
        <w:ind w:hanging="180" w:left="6480"/>
      </w:pPr>
      <w:rPr/>
      <w:start w:val="1"/>
      <w:suff w:val="tab"/>
    </w:lvl>
  </w:abstractNum>
  <w:abstractNum w:abstractNumId="17">
    <w:nsid w:val="52500A72"/>
    <w:lvl w:ilvl="0">
      <w:isLgl w:val="false"/>
      <w:lvlJc w:val="left"/>
      <w:lvlText w:val=""/>
      <w:numFmt w:val="bullet"/>
      <w:pPr>
        <w:pBdr/>
        <w:spacing/>
        <w:ind w:hanging="360" w:left="578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298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018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738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458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178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4898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618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338"/>
      </w:pPr>
      <w:rPr>
        <w:rFonts w:hint="default" w:ascii="Wingdings" w:hAnsi="Wingdings"/>
      </w:rPr>
      <w:start w:val="1"/>
      <w:suff w:val="tab"/>
    </w:lvl>
  </w:abstractNum>
  <w:abstractNum w:abstractNumId="18">
    <w:nsid w:val="560A0E54"/>
    <w:lvl w:ilvl="0">
      <w:isLgl w:val="false"/>
      <w:lvlJc w:val="left"/>
      <w:lvlText w:val="%1."/>
      <w:numFmt w:val="decimal"/>
      <w:pPr>
        <w:pBdr/>
        <w:spacing/>
        <w:ind w:hanging="360" w:left="108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80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52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324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96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68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40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612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840"/>
      </w:pPr>
      <w:rPr/>
      <w:start w:val="1"/>
      <w:suff w:val="tab"/>
    </w:lvl>
  </w:abstractNum>
  <w:abstractNum w:abstractNumId="19">
    <w:nsid w:val="57A804E1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0">
    <w:nsid w:val="59903CDA"/>
    <w:lvl w:ilvl="0">
      <w:isLgl w:val="false"/>
      <w:lvlJc w:val="left"/>
      <w:lvlText w:val="%1."/>
      <w:numFmt w:val="decimal"/>
      <w:pPr>
        <w:pBdr/>
        <w:spacing/>
        <w:ind w:hanging="360" w:left="720"/>
      </w:pPr>
      <w:rPr>
        <w:b w:val="0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1">
    <w:nsid w:val="5EE8355B"/>
    <w:lvl w:ilvl="0">
      <w:isLgl w:val="false"/>
      <w:lvlJc w:val="left"/>
      <w:lvlText w:val="%1."/>
      <w:numFmt w:val="decimal"/>
      <w:pPr>
        <w:pBdr/>
        <w:spacing/>
        <w:ind w:hanging="360" w:left="578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298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018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738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458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178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4898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618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338"/>
      </w:pPr>
      <w:rPr/>
      <w:start w:val="1"/>
      <w:suff w:val="tab"/>
    </w:lvl>
  </w:abstractNum>
  <w:abstractNum w:abstractNumId="22">
    <w:nsid w:val="62C861C7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3">
    <w:nsid w:val="636B477F"/>
    <w:lvl w:ilvl="0">
      <w:isLgl w:val="false"/>
      <w:lvlJc w:val="left"/>
      <w:lvlText w:val=""/>
      <w:numFmt w:val="bullet"/>
      <w:pPr>
        <w:pBdr/>
        <w:spacing/>
        <w:ind w:hanging="360" w:left="144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60" w:left="2160"/>
      </w:pPr>
      <w:rPr>
        <w:rFonts w:hint="default" w:ascii="TimesNewRomanPS-BoldMT" w:hAnsi="TimesNewRomanPS-BoldMT" w:eastAsia="Times New Roman" w:cs="TimesNewRomanPS-BoldMT"/>
      </w:rPr>
      <w:start w:val="0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88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60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432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504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76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48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7200"/>
      </w:pPr>
      <w:rPr>
        <w:rFonts w:hint="default" w:ascii="Wingdings" w:hAnsi="Wingdings"/>
      </w:rPr>
      <w:start w:val="1"/>
      <w:suff w:val="tab"/>
    </w:lvl>
  </w:abstractNum>
  <w:abstractNum w:abstractNumId="24">
    <w:nsid w:val="658C71DD"/>
    <w:lvl w:ilvl="0">
      <w:isLgl w:val="false"/>
      <w:lvlJc w:val="left"/>
      <w:lvlText w:val="%1."/>
      <w:numFmt w:val="lowerLetter"/>
      <w:pPr>
        <w:pBdr/>
        <w:tabs>
          <w:tab w:val="num" w:leader="none" w:pos="1440"/>
        </w:tabs>
        <w:spacing/>
        <w:ind w:hanging="360" w:left="1440"/>
      </w:pPr>
      <w:rPr>
        <w:rFonts w:hint="default"/>
      </w:rPr>
      <w:start w:val="1"/>
      <w:suff w:val="tab"/>
    </w:lvl>
    <w:lvl w:ilvl="1">
      <w:isLgl w:val="false"/>
      <w:lvlJc w:val="left"/>
      <w:lvlText w:val="o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25">
    <w:nsid w:val="689A37FE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6">
    <w:nsid w:val="6D0A59C7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>
        <w:b w:val="0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7">
    <w:nsid w:val="712726B8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8">
    <w:nsid w:val="73E16037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9">
    <w:nsid w:val="77D15C64"/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30">
    <w:nsid w:val="7C040B46"/>
    <w:lvl w:ilvl="0">
      <w:isLgl w:val="false"/>
      <w:lvlJc w:val="left"/>
      <w:lvlText w:val="%1)"/>
      <w:numFmt w:val="lowerLetter"/>
      <w:pPr>
        <w:pBdr/>
        <w:spacing/>
        <w:ind w:hanging="360" w:left="578"/>
      </w:pPr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298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018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738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458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178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4898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618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338"/>
      </w:pPr>
      <w:rPr/>
      <w:start w:val="1"/>
      <w:suff w:val="tab"/>
    </w:lvl>
  </w:abstractNum>
  <w:abstractNum w:abstractNumId="31">
    <w:nsid w:val="442E5FA9"/>
    <w:lvl w:ilvl="0">
      <w:isLgl w:val="false"/>
      <w:lvlJc w:val="left"/>
      <w:lvlText w:val="·"/>
      <w:numFmt w:val="bullet"/>
      <w:pPr>
        <w:pBdr/>
        <w:spacing/>
        <w:ind w:hanging="360" w:left="709"/>
      </w:pPr>
      <w:rPr>
        <w:rFonts w:hint="default" w:ascii="Symbol" w:hAnsi="Symbol" w:eastAsia="Symbol" w:cs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29"/>
      </w:pPr>
      <w:rPr>
        <w:rFonts w:hint="default"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49"/>
      </w:pPr>
      <w:rPr>
        <w:rFonts w:hint="default"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69"/>
      </w:pPr>
      <w:rPr>
        <w:rFonts w:hint="default"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589"/>
      </w:pPr>
      <w:rPr>
        <w:rFonts w:hint="default"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09"/>
      </w:pPr>
      <w:rPr>
        <w:rFonts w:hint="default"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29"/>
      </w:pPr>
      <w:rPr>
        <w:rFonts w:hint="default"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49"/>
      </w:pPr>
      <w:rPr>
        <w:rFonts w:hint="default"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69"/>
      </w:pPr>
      <w:rPr>
        <w:rFonts w:hint="default" w:ascii="Wingdings" w:hAnsi="Wingdings" w:eastAsia="Wingdings" w:cs="Wingdings"/>
      </w:rPr>
      <w:start w:val="1"/>
      <w:suff w:val="tab"/>
    </w:lvl>
  </w:abstractNum>
  <w:abstractNum w:abstractNumId="32">
    <w:nsid w:val="6D8011A3"/>
    <w:lvl w:ilvl="0">
      <w:isLgl w:val="false"/>
      <w:lvlJc w:val="left"/>
      <w:lvlText w:val="·"/>
      <w:numFmt w:val="bullet"/>
      <w:pPr>
        <w:pBdr/>
        <w:spacing/>
        <w:ind w:hanging="360" w:left="709"/>
      </w:pPr>
      <w:rPr>
        <w:rFonts w:hint="default" w:ascii="Symbol" w:hAnsi="Symbol" w:eastAsia="Symbol" w:cs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29"/>
      </w:pPr>
      <w:rPr>
        <w:rFonts w:hint="default"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49"/>
      </w:pPr>
      <w:rPr>
        <w:rFonts w:hint="default"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69"/>
      </w:pPr>
      <w:rPr>
        <w:rFonts w:hint="default"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589"/>
      </w:pPr>
      <w:rPr>
        <w:rFonts w:hint="default"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09"/>
      </w:pPr>
      <w:rPr>
        <w:rFonts w:hint="default"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29"/>
      </w:pPr>
      <w:rPr>
        <w:rFonts w:hint="default"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49"/>
      </w:pPr>
      <w:rPr>
        <w:rFonts w:hint="default"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69"/>
      </w:pPr>
      <w:rPr>
        <w:rFonts w:hint="default" w:ascii="Wingdings" w:hAnsi="Wingdings" w:eastAsia="Wingdings" w:cs="Wingdings"/>
      </w:rPr>
      <w:start w:val="1"/>
      <w:suff w:val="tab"/>
    </w:lvl>
  </w:abstractNum>
  <w:abstractNum w:abstractNumId="33">
    <w:nsid w:val="6D8011A3"/>
    <w:lvl w:ilvl="0">
      <w:isLgl w:val="false"/>
      <w:lvlJc w:val="left"/>
      <w:lvlText w:val="·"/>
      <w:numFmt w:val="bullet"/>
      <w:pPr>
        <w:pBdr/>
        <w:spacing/>
        <w:ind w:hanging="360" w:left="709"/>
      </w:pPr>
      <w:rPr>
        <w:rFonts w:hint="default" w:ascii="Symbol" w:hAnsi="Symbol" w:eastAsia="Symbol" w:cs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29"/>
      </w:pPr>
      <w:rPr>
        <w:rFonts w:hint="default"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49"/>
      </w:pPr>
      <w:rPr>
        <w:rFonts w:hint="default"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69"/>
      </w:pPr>
      <w:rPr>
        <w:rFonts w:hint="default"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589"/>
      </w:pPr>
      <w:rPr>
        <w:rFonts w:hint="default"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09"/>
      </w:pPr>
      <w:rPr>
        <w:rFonts w:hint="default"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29"/>
      </w:pPr>
      <w:rPr>
        <w:rFonts w:hint="default"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49"/>
      </w:pPr>
      <w:rPr>
        <w:rFonts w:hint="default"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69"/>
      </w:pPr>
      <w:rPr>
        <w:rFonts w:hint="default" w:ascii="Wingdings" w:hAnsi="Wingdings" w:eastAsia="Wingdings" w:cs="Wingdings"/>
      </w:rPr>
      <w:start w:val="1"/>
      <w:suff w:val="tab"/>
    </w:lvl>
  </w:abstractNum>
  <w:num w:numId="1">
    <w:abstractNumId w:val="26"/>
  </w:num>
  <w:num w:numId="2">
    <w:abstractNumId w:val="23"/>
  </w:num>
  <w:num w:numId="3">
    <w:abstractNumId w:val="10"/>
  </w:num>
  <w:num w:numId="4">
    <w:abstractNumId w:val="13"/>
  </w:num>
  <w:num w:numId="5">
    <w:abstractNumId w:val="4"/>
  </w:num>
  <w:num w:numId="6">
    <w:abstractNumId w:val="14"/>
  </w:num>
  <w:num w:numId="7">
    <w:abstractNumId w:val="16"/>
  </w:num>
  <w:num w:numId="8">
    <w:abstractNumId w:val="11"/>
  </w:num>
  <w:num w:numId="9">
    <w:abstractNumId w:val="24"/>
  </w:num>
  <w:num w:numId="10">
    <w:abstractNumId w:val="1"/>
  </w:num>
  <w:num w:numId="11">
    <w:abstractNumId w:val="8"/>
  </w:num>
  <w:num w:numId="12">
    <w:abstractNumId w:val="20"/>
  </w:num>
  <w:num w:numId="13">
    <w:abstractNumId w:val="3"/>
  </w:num>
  <w:num w:numId="14">
    <w:abstractNumId w:val="30"/>
  </w:num>
  <w:num w:numId="15">
    <w:abstractNumId w:val="7"/>
  </w:num>
  <w:num w:numId="16">
    <w:abstractNumId w:val="15"/>
  </w:num>
  <w:num w:numId="17">
    <w:abstractNumId w:val="19"/>
  </w:num>
  <w:num w:numId="18">
    <w:abstractNumId w:val="6"/>
  </w:num>
  <w:num w:numId="19">
    <w:abstractNumId w:val="18"/>
  </w:num>
  <w:num w:numId="20">
    <w:abstractNumId w:val="22"/>
  </w:num>
  <w:num w:numId="21">
    <w:abstractNumId w:val="5"/>
  </w:num>
  <w:num w:numId="22">
    <w:abstractNumId w:val="29"/>
  </w:num>
  <w:num w:numId="23">
    <w:abstractNumId w:val="21"/>
  </w:num>
  <w:num w:numId="24">
    <w:abstractNumId w:val="17"/>
  </w:num>
  <w:num w:numId="25">
    <w:abstractNumId w:val="25"/>
  </w:num>
  <w:num w:numId="26">
    <w:abstractNumId w:val="0"/>
  </w:num>
  <w:num w:numId="27">
    <w:abstractNumId w:val="28"/>
  </w:num>
  <w:num w:numId="28">
    <w:abstractNumId w:val="2"/>
  </w:num>
  <w:num w:numId="29">
    <w:abstractNumId w:val="27"/>
  </w:num>
  <w:num w:numId="30">
    <w:abstractNumId w:val="9"/>
  </w:num>
  <w:num w:numId="31">
    <w:abstractNumId w:val="12"/>
  </w:num>
  <w:num w:numId="32">
    <w:abstractNumId w:val="31"/>
  </w:num>
  <w:num w:numId="33">
    <w:abstractNumId w:val="32"/>
  </w:num>
  <w:num w:numId="34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hyphenationZone w:val="425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fr-FR" w:eastAsia="en-US" w:bidi="ar-SA"/>
      </w:rPr>
    </w:rPrDefault>
    <w:pPrDefault>
      <w:pPr>
        <w:pBdr/>
        <w:spacing w:after="160" w:afterAutospacing="0" w:before="0" w:beforeAutospacing="0" w:line="259" w:lineRule="auto"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13">
    <w:name w:val="Table Grid Light"/>
    <w:basedOn w:val="808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4">
    <w:name w:val="Plain Table 1"/>
    <w:basedOn w:val="808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5">
    <w:name w:val="Plain Table 2"/>
    <w:basedOn w:val="808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6">
    <w:name w:val="Plain Table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7">
    <w:name w:val="Plain Table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8">
    <w:name w:val="Plain Table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9">
    <w:name w:val="Grid Table 1 Light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0">
    <w:name w:val="Grid Table 1 Light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1">
    <w:name w:val="Grid Table 1 Light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2">
    <w:name w:val="Grid Table 1 Light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3">
    <w:name w:val="Grid Table 1 Light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4">
    <w:name w:val="Grid Table 1 Light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5">
    <w:name w:val="Grid Table 1 Light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6">
    <w:name w:val="Grid Table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7">
    <w:name w:val="Grid Table 2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8">
    <w:name w:val="Grid Table 2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9">
    <w:name w:val="Grid Table 2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0">
    <w:name w:val="Grid Table 2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1">
    <w:name w:val="Grid Table 2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2">
    <w:name w:val="Grid Table 2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3">
    <w:name w:val="Grid Table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4">
    <w:name w:val="Grid Table 3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5">
    <w:name w:val="Grid Table 3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6">
    <w:name w:val="Grid Table 3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7">
    <w:name w:val="Grid Table 3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8">
    <w:name w:val="Grid Table 3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9">
    <w:name w:val="Grid Table 3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0">
    <w:name w:val="Grid Table 4"/>
    <w:basedOn w:val="808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1">
    <w:name w:val="Grid Table 4 - Accent 1"/>
    <w:basedOn w:val="808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7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7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2">
    <w:name w:val="Grid Table 4 - Accent 2"/>
    <w:basedOn w:val="808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3">
    <w:name w:val="Grid Table 4 - Accent 3"/>
    <w:basedOn w:val="808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4">
    <w:name w:val="Grid Table 4 - Accent 4"/>
    <w:basedOn w:val="808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5">
    <w:name w:val="Grid Table 4 - Accent 5"/>
    <w:basedOn w:val="808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6">
    <w:name w:val="Grid Table 4 - Accent 6"/>
    <w:basedOn w:val="808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7">
    <w:name w:val="Grid Table 5 Dark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8">
    <w:name w:val="Grid Table 5 Dark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eebf6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b4d1ec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b4d1ec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9">
    <w:name w:val="Grid Table 5 Dark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6d7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f7c3a0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f7c3a0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0">
    <w:name w:val="Grid Table 5 Dark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1">
    <w:name w:val="Grid Table 5 Dark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ff2cb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ffe28a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ffe28a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2">
    <w:name w:val="Grid Table 5 Dark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3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a9bee4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a9bee4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3">
    <w:name w:val="Grid Table 5 Dark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9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bddba8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bddba8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4">
    <w:name w:val="Grid Table 6 Colorful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5">
    <w:name w:val="Grid Table 6 Colorful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6">
    <w:name w:val="Grid Table 6 Colorful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7">
    <w:name w:val="Grid Table 6 Colorful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16161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16161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16161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16161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8">
    <w:name w:val="Grid Table 6 Colorful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9">
    <w:name w:val="Grid Table 6 Colorful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60">
    <w:name w:val="Grid Table 6 Colorful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61">
    <w:name w:val="Grid Table 7 Colorful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2">
    <w:name w:val="Grid Table 7 Colorful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rPr>
        <w:rFonts w:ascii="Arial" w:hAnsi="Arial"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07abd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3">
    <w:name w:val="Grid Table 7 Colorful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rPr>
        <w:rFonts w:ascii="Arial" w:hAnsi="Arial"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b5d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4">
    <w:name w:val="Grid Table 7 Colorful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616161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616161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16161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16161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616161" w:themeColor="accent3" w:themeTint="FE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16161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5">
    <w:name w:val="Grid Table 7 Colorful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6">
    <w:name w:val="Grid Table 7 Colorful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rPr>
        <w:rFonts w:ascii="Arial" w:hAnsi="Arial"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54275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7">
    <w:name w:val="Grid Table 7 Colorful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rPr>
        <w:rFonts w:ascii="Arial" w:hAnsi="Arial"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16529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8">
    <w:name w:val="List Table 1 Light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">
    <w:name w:val="List Table 1 Light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">
    <w:name w:val="List Table 1 Light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">
    <w:name w:val="List Table 1 Light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">
    <w:name w:val="List Table 1 Light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">
    <w:name w:val="List Table 1 Light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">
    <w:name w:val="List Table 1 Light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">
    <w:name w:val="List Table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">
    <w:name w:val="List Table 2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">
    <w:name w:val="List Table 2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">
    <w:name w:val="List Table 2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">
    <w:name w:val="List Table 2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">
    <w:name w:val="List Table 2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">
    <w:name w:val="List Table 2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">
    <w:name w:val="List Table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">
    <w:name w:val="List Table 3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">
    <w:name w:val="List Table 3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">
    <w:name w:val="List Table 3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">
    <w:name w:val="List Table 3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">
    <w:name w:val="List Table 3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">
    <w:name w:val="List Table 3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">
    <w:name w:val="List Table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">
    <w:name w:val="List Table 4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">
    <w:name w:val="List Table 4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">
    <w:name w:val="List Table 4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">
    <w:name w:val="List Table 4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">
    <w:name w:val="List Table 4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">
    <w:name w:val="List Table 4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">
    <w:name w:val="List Table 5 Dark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7">
    <w:name w:val="List Table 5 Dark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8">
    <w:name w:val="List Table 5 Dark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285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9">
    <w:name w:val="List Table 5 Dark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0">
    <w:name w:val="List Table 5 Dark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965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1">
    <w:name w:val="List Table 5 Dark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adb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2">
    <w:name w:val="List Table 5 Dark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9d18f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3">
    <w:name w:val="List Table 6 Colorful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4">
    <w:name w:val="List Table 6 Colorful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5">
    <w:name w:val="List Table 6 Colorful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b5d12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6">
    <w:name w:val="List Table 6 Colorful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67676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67676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67676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67676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7">
    <w:name w:val="List Table 6 Colorful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8">
    <w:name w:val="List Table 6 Colorful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35aa1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35aa1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aa1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35aa1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9">
    <w:name w:val="List Table 6 Colorful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10">
    <w:name w:val="List Table 7 Colorful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1">
    <w:name w:val="List Table 7 Colorful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rPr>
        <w:rFonts w:ascii="Arial" w:hAnsi="Arial"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45b8d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2">
    <w:name w:val="List Table 7 Colorful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b5d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cb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3">
    <w:name w:val="List Table 7 Colorful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67676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767676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67676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67676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67676" w:themeColor="accent3" w:themeTint="98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67676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67676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4">
    <w:name w:val="List Table 7 Colorful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5">
    <w:name w:val="List Table 7 Colorful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335aa1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rPr>
        <w:rFonts w:ascii="Arial" w:hAnsi="Arial"/>
        <w:color w:val="335aa1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35aa1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aa1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5aa1" w:themeColor="accent5" w:themeTint="9A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5aa1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335aa1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6">
    <w:name w:val="List Table 7 Colorful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7">
    <w:name w:val="Lined - Accent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18">
    <w:name w:val="Lined - Accent 1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19">
    <w:name w:val="Lined - Accent 2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0">
    <w:name w:val="Lined - Accent 3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1">
    <w:name w:val="Lined - Accent 4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2">
    <w:name w:val="Lined - Accent 5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3">
    <w:name w:val="Lined - Accent 6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4">
    <w:name w:val="Bordered &amp; Lined - Accent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5">
    <w:name w:val="Bordered &amp; Lined - Accent 1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6">
    <w:name w:val="Bordered &amp; Lined - Accent 2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7">
    <w:name w:val="Bordered &amp; Lined - Accent 3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8">
    <w:name w:val="Bordered &amp; Lined - Accent 4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9">
    <w:name w:val="Bordered &amp; Lined - Accent 5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0">
    <w:name w:val="Bordered &amp; Lined - Accent 6"/>
    <w:basedOn w:val="808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1">
    <w:name w:val="Bordered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2">
    <w:name w:val="Bordered - Accent 1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3">
    <w:name w:val="Bordered - Accent 2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4">
    <w:name w:val="Bordered - Accent 3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5">
    <w:name w:val="Bordered - Accent 4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6">
    <w:name w:val="Bordered - Accent 5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7">
    <w:name w:val="Bordered - Accent 6"/>
    <w:basedOn w:val="808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139">
    <w:name w:val="Heading 1"/>
    <w:basedOn w:val="805"/>
    <w:next w:val="805"/>
    <w:link w:val="150"/>
    <w:uiPriority w:val="9"/>
    <w:qFormat/>
    <w:pPr>
      <w:keepNext w:val="true"/>
      <w:keepLines w:val="true"/>
      <w:pBdr/>
      <w:spacing w:after="80" w:before="360"/>
      <w:ind/>
      <w:outlineLvl w:val="0"/>
    </w:pPr>
    <w:rPr>
      <w:rFonts w:ascii="Arial" w:hAnsi="Arial" w:eastAsia="Arial" w:cs="Arial"/>
      <w:color w:val="0f4761" w:themeColor="accent1" w:themeShade="BF"/>
      <w:sz w:val="40"/>
      <w:szCs w:val="40"/>
    </w:rPr>
  </w:style>
  <w:style w:type="paragraph" w:styleId="141">
    <w:name w:val="Heading 3"/>
    <w:basedOn w:val="805"/>
    <w:next w:val="805"/>
    <w:link w:val="152"/>
    <w:uiPriority w:val="9"/>
    <w:unhideWhenUsed/>
    <w:qFormat/>
    <w:pPr>
      <w:keepNext w:val="true"/>
      <w:keepLines w:val="true"/>
      <w:pBdr/>
      <w:spacing w:after="80" w:before="160"/>
      <w:ind/>
      <w:outlineLvl w:val="2"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paragraph" w:styleId="142">
    <w:name w:val="Heading 4"/>
    <w:basedOn w:val="805"/>
    <w:next w:val="805"/>
    <w:link w:val="153"/>
    <w:uiPriority w:val="9"/>
    <w:unhideWhenUsed/>
    <w:qFormat/>
    <w:pPr>
      <w:keepNext w:val="true"/>
      <w:keepLines w:val="true"/>
      <w:pBdr/>
      <w:spacing w:after="40" w:before="80"/>
      <w:ind/>
      <w:outlineLvl w:val="3"/>
    </w:pPr>
    <w:rPr>
      <w:rFonts w:ascii="Arial" w:hAnsi="Arial" w:eastAsia="Arial" w:cs="Arial"/>
      <w:i/>
      <w:iCs/>
      <w:color w:val="0f4761" w:themeColor="accent1" w:themeShade="BF"/>
    </w:rPr>
  </w:style>
  <w:style w:type="paragraph" w:styleId="143">
    <w:name w:val="Heading 5"/>
    <w:basedOn w:val="805"/>
    <w:next w:val="805"/>
    <w:link w:val="154"/>
    <w:uiPriority w:val="9"/>
    <w:unhideWhenUsed/>
    <w:qFormat/>
    <w:pPr>
      <w:keepNext w:val="true"/>
      <w:keepLines w:val="true"/>
      <w:pBdr/>
      <w:spacing w:after="40" w:before="80"/>
      <w:ind/>
      <w:outlineLvl w:val="4"/>
    </w:pPr>
    <w:rPr>
      <w:rFonts w:ascii="Arial" w:hAnsi="Arial" w:eastAsia="Arial" w:cs="Arial"/>
      <w:color w:val="0f4761" w:themeColor="accent1" w:themeShade="BF"/>
    </w:rPr>
  </w:style>
  <w:style w:type="paragraph" w:styleId="144">
    <w:name w:val="Heading 6"/>
    <w:basedOn w:val="805"/>
    <w:next w:val="805"/>
    <w:link w:val="155"/>
    <w:uiPriority w:val="9"/>
    <w:unhideWhenUsed/>
    <w:qFormat/>
    <w:pPr>
      <w:keepNext w:val="true"/>
      <w:keepLines w:val="true"/>
      <w:pBdr/>
      <w:spacing w:after="0" w:before="40"/>
      <w:ind/>
      <w:outlineLvl w:val="5"/>
    </w:pPr>
    <w:rPr>
      <w:rFonts w:ascii="Arial" w:hAnsi="Arial" w:eastAsia="Arial" w:cs="Arial"/>
      <w:i/>
      <w:iCs/>
      <w:color w:val="595959" w:themeColor="text1" w:themeTint="A6"/>
    </w:rPr>
  </w:style>
  <w:style w:type="paragraph" w:styleId="145">
    <w:name w:val="Heading 7"/>
    <w:basedOn w:val="805"/>
    <w:next w:val="805"/>
    <w:link w:val="156"/>
    <w:uiPriority w:val="9"/>
    <w:unhideWhenUsed/>
    <w:qFormat/>
    <w:pPr>
      <w:keepNext w:val="true"/>
      <w:keepLines w:val="true"/>
      <w:pBdr/>
      <w:spacing w:after="0" w:before="40"/>
      <w:ind/>
      <w:outlineLvl w:val="6"/>
    </w:pPr>
    <w:rPr>
      <w:rFonts w:ascii="Arial" w:hAnsi="Arial" w:eastAsia="Arial" w:cs="Arial"/>
      <w:color w:val="595959" w:themeColor="text1" w:themeTint="A6"/>
    </w:rPr>
  </w:style>
  <w:style w:type="paragraph" w:styleId="146">
    <w:name w:val="Heading 8"/>
    <w:basedOn w:val="805"/>
    <w:next w:val="805"/>
    <w:link w:val="157"/>
    <w:uiPriority w:val="9"/>
    <w:unhideWhenUsed/>
    <w:qFormat/>
    <w:pPr>
      <w:keepNext w:val="true"/>
      <w:keepLines w:val="true"/>
      <w:pBdr/>
      <w:spacing w:after="0"/>
      <w:ind/>
      <w:outlineLvl w:val="7"/>
    </w:pPr>
    <w:rPr>
      <w:rFonts w:ascii="Arial" w:hAnsi="Arial" w:eastAsia="Arial" w:cs="Arial"/>
      <w:i/>
      <w:iCs/>
      <w:color w:val="272727" w:themeColor="text1" w:themeTint="D8"/>
    </w:rPr>
  </w:style>
  <w:style w:type="paragraph" w:styleId="147">
    <w:name w:val="Heading 9"/>
    <w:basedOn w:val="805"/>
    <w:next w:val="805"/>
    <w:link w:val="158"/>
    <w:uiPriority w:val="9"/>
    <w:unhideWhenUsed/>
    <w:qFormat/>
    <w:pPr>
      <w:keepNext w:val="true"/>
      <w:keepLines w:val="true"/>
      <w:pBdr/>
      <w:spacing w:after="0"/>
      <w:ind/>
      <w:outlineLvl w:val="8"/>
    </w:pPr>
    <w:rPr>
      <w:rFonts w:ascii="Arial" w:hAnsi="Arial" w:eastAsia="Arial" w:cs="Arial"/>
      <w:i/>
      <w:iCs/>
      <w:color w:val="272727" w:themeColor="text1" w:themeTint="D8"/>
    </w:rPr>
  </w:style>
  <w:style w:type="character" w:styleId="150">
    <w:name w:val="Heading 1 Char"/>
    <w:basedOn w:val="807"/>
    <w:link w:val="139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40"/>
      <w:szCs w:val="40"/>
    </w:rPr>
  </w:style>
  <w:style w:type="character" w:styleId="151">
    <w:name w:val="Heading 2 Char"/>
    <w:basedOn w:val="807"/>
    <w:link w:val="806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32"/>
      <w:szCs w:val="32"/>
    </w:rPr>
  </w:style>
  <w:style w:type="character" w:styleId="152">
    <w:name w:val="Heading 3 Char"/>
    <w:basedOn w:val="807"/>
    <w:link w:val="141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character" w:styleId="153">
    <w:name w:val="Heading 4 Char"/>
    <w:basedOn w:val="807"/>
    <w:link w:val="142"/>
    <w:uiPriority w:val="9"/>
    <w:pPr>
      <w:pBdr/>
      <w:spacing/>
      <w:ind/>
    </w:pPr>
    <w:rPr>
      <w:rFonts w:ascii="Arial" w:hAnsi="Arial" w:eastAsia="Arial" w:cs="Arial"/>
      <w:i/>
      <w:iCs/>
      <w:color w:val="0f4761" w:themeColor="accent1" w:themeShade="BF"/>
    </w:rPr>
  </w:style>
  <w:style w:type="character" w:styleId="154">
    <w:name w:val="Heading 5 Char"/>
    <w:basedOn w:val="807"/>
    <w:link w:val="143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</w:rPr>
  </w:style>
  <w:style w:type="character" w:styleId="155">
    <w:name w:val="Heading 6 Char"/>
    <w:basedOn w:val="807"/>
    <w:link w:val="144"/>
    <w:uiPriority w:val="9"/>
    <w:pPr>
      <w:pBdr/>
      <w:spacing/>
      <w:ind/>
    </w:pPr>
    <w:rPr>
      <w:rFonts w:ascii="Arial" w:hAnsi="Arial" w:eastAsia="Arial" w:cs="Arial"/>
      <w:i/>
      <w:iCs/>
      <w:color w:val="595959" w:themeColor="text1" w:themeTint="A6"/>
    </w:rPr>
  </w:style>
  <w:style w:type="character" w:styleId="156">
    <w:name w:val="Heading 7 Char"/>
    <w:basedOn w:val="807"/>
    <w:link w:val="145"/>
    <w:uiPriority w:val="9"/>
    <w:pPr>
      <w:pBdr/>
      <w:spacing/>
      <w:ind/>
    </w:pPr>
    <w:rPr>
      <w:rFonts w:ascii="Arial" w:hAnsi="Arial" w:eastAsia="Arial" w:cs="Arial"/>
      <w:color w:val="595959" w:themeColor="text1" w:themeTint="A6"/>
    </w:rPr>
  </w:style>
  <w:style w:type="character" w:styleId="157">
    <w:name w:val="Heading 8 Char"/>
    <w:basedOn w:val="807"/>
    <w:link w:val="146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character" w:styleId="158">
    <w:name w:val="Heading 9 Char"/>
    <w:basedOn w:val="807"/>
    <w:link w:val="147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paragraph" w:styleId="159">
    <w:name w:val="Title"/>
    <w:basedOn w:val="805"/>
    <w:next w:val="805"/>
    <w:link w:val="160"/>
    <w:uiPriority w:val="10"/>
    <w:qFormat/>
    <w:pPr>
      <w:pBdr/>
      <w:spacing w:after="80" w:line="240" w:lineRule="auto"/>
      <w:ind/>
      <w:contextualSpacing w:val="true"/>
    </w:pPr>
    <w:rPr>
      <w:rFonts w:ascii="Arial" w:hAnsi="Arial" w:eastAsia="Arial" w:cs="Arial"/>
      <w:spacing w:val="-10"/>
      <w:sz w:val="56"/>
      <w:szCs w:val="56"/>
    </w:rPr>
  </w:style>
  <w:style w:type="character" w:styleId="160">
    <w:name w:val="Title Char"/>
    <w:basedOn w:val="807"/>
    <w:link w:val="159"/>
    <w:uiPriority w:val="10"/>
    <w:pPr>
      <w:pBdr/>
      <w:spacing/>
      <w:ind/>
    </w:pPr>
    <w:rPr>
      <w:rFonts w:ascii="Arial" w:hAnsi="Arial" w:eastAsia="Arial" w:cs="Arial"/>
      <w:spacing w:val="-10"/>
      <w:sz w:val="56"/>
      <w:szCs w:val="56"/>
    </w:rPr>
  </w:style>
  <w:style w:type="paragraph" w:styleId="161">
    <w:name w:val="Subtitle"/>
    <w:basedOn w:val="805"/>
    <w:next w:val="805"/>
    <w:link w:val="162"/>
    <w:uiPriority w:val="11"/>
    <w:qFormat/>
    <w:pPr>
      <w:numPr>
        <w:ilvl w:val="1"/>
      </w:numPr>
      <w:pBdr/>
      <w:spacing/>
      <w:ind/>
    </w:pPr>
    <w:rPr>
      <w:color w:val="595959" w:themeColor="text1" w:themeTint="A6"/>
      <w:spacing w:val="15"/>
      <w:sz w:val="28"/>
      <w:szCs w:val="28"/>
    </w:rPr>
  </w:style>
  <w:style w:type="character" w:styleId="162">
    <w:name w:val="Subtitle Char"/>
    <w:basedOn w:val="807"/>
    <w:link w:val="161"/>
    <w:uiPriority w:val="11"/>
    <w:pPr>
      <w:pBdr/>
      <w:spacing/>
      <w:ind/>
    </w:pPr>
    <w:rPr>
      <w:color w:val="595959" w:themeColor="text1" w:themeTint="A6"/>
      <w:spacing w:val="15"/>
      <w:sz w:val="28"/>
      <w:szCs w:val="28"/>
    </w:rPr>
  </w:style>
  <w:style w:type="paragraph" w:styleId="163">
    <w:name w:val="Quote"/>
    <w:basedOn w:val="805"/>
    <w:next w:val="805"/>
    <w:link w:val="164"/>
    <w:uiPriority w:val="29"/>
    <w:qFormat/>
    <w:pPr>
      <w:pBdr/>
      <w:spacing w:before="160"/>
      <w:ind/>
      <w:jc w:val="center"/>
    </w:pPr>
    <w:rPr>
      <w:i/>
      <w:iCs/>
      <w:color w:val="404040" w:themeColor="text1" w:themeTint="BF"/>
    </w:rPr>
  </w:style>
  <w:style w:type="character" w:styleId="164">
    <w:name w:val="Quote Char"/>
    <w:basedOn w:val="807"/>
    <w:link w:val="163"/>
    <w:uiPriority w:val="29"/>
    <w:pPr>
      <w:pBdr/>
      <w:spacing/>
      <w:ind/>
    </w:pPr>
    <w:rPr>
      <w:i/>
      <w:iCs/>
      <w:color w:val="404040" w:themeColor="text1" w:themeTint="BF"/>
    </w:rPr>
  </w:style>
  <w:style w:type="character" w:styleId="166">
    <w:name w:val="Intense Emphasis"/>
    <w:basedOn w:val="807"/>
    <w:uiPriority w:val="21"/>
    <w:qFormat/>
    <w:pPr>
      <w:pBdr/>
      <w:spacing/>
      <w:ind/>
    </w:pPr>
    <w:rPr>
      <w:i/>
      <w:iCs/>
      <w:color w:val="0f4761" w:themeColor="accent1" w:themeShade="BF"/>
    </w:rPr>
  </w:style>
  <w:style w:type="paragraph" w:styleId="167">
    <w:name w:val="Intense Quote"/>
    <w:basedOn w:val="805"/>
    <w:next w:val="805"/>
    <w:link w:val="168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after="360" w:before="360"/>
      <w:ind w:right="864" w:left="864"/>
      <w:jc w:val="center"/>
    </w:pPr>
    <w:rPr>
      <w:i/>
      <w:iCs/>
      <w:color w:val="0f4761" w:themeColor="accent1" w:themeShade="BF"/>
    </w:rPr>
  </w:style>
  <w:style w:type="character" w:styleId="168">
    <w:name w:val="Intense Quote Char"/>
    <w:basedOn w:val="807"/>
    <w:link w:val="167"/>
    <w:uiPriority w:val="30"/>
    <w:pPr>
      <w:pBdr/>
      <w:spacing/>
      <w:ind/>
    </w:pPr>
    <w:rPr>
      <w:i/>
      <w:iCs/>
      <w:color w:val="0f4761" w:themeColor="accent1" w:themeShade="BF"/>
    </w:rPr>
  </w:style>
  <w:style w:type="character" w:styleId="169">
    <w:name w:val="Intense Reference"/>
    <w:basedOn w:val="807"/>
    <w:uiPriority w:val="32"/>
    <w:qFormat/>
    <w:pPr>
      <w:pBdr/>
      <w:spacing/>
      <w:ind/>
    </w:pPr>
    <w:rPr>
      <w:b/>
      <w:bCs/>
      <w:smallCaps/>
      <w:color w:val="0f4761" w:themeColor="accent1" w:themeShade="BF"/>
      <w:spacing w:val="5"/>
    </w:rPr>
  </w:style>
  <w:style w:type="character" w:styleId="171">
    <w:name w:val="Subtle Emphasis"/>
    <w:basedOn w:val="807"/>
    <w:uiPriority w:val="19"/>
    <w:qFormat/>
    <w:pPr>
      <w:pBdr/>
      <w:spacing/>
      <w:ind/>
    </w:pPr>
    <w:rPr>
      <w:i/>
      <w:iCs/>
      <w:color w:val="404040" w:themeColor="text1" w:themeTint="BF"/>
    </w:rPr>
  </w:style>
  <w:style w:type="character" w:styleId="172">
    <w:name w:val="Emphasis"/>
    <w:basedOn w:val="807"/>
    <w:uiPriority w:val="20"/>
    <w:qFormat/>
    <w:pPr>
      <w:pBdr/>
      <w:spacing/>
      <w:ind/>
    </w:pPr>
    <w:rPr>
      <w:i/>
      <w:iCs/>
    </w:rPr>
  </w:style>
  <w:style w:type="character" w:styleId="173">
    <w:name w:val="Strong"/>
    <w:basedOn w:val="807"/>
    <w:uiPriority w:val="22"/>
    <w:qFormat/>
    <w:pPr>
      <w:pBdr/>
      <w:spacing/>
      <w:ind/>
    </w:pPr>
    <w:rPr>
      <w:b/>
      <w:bCs/>
    </w:rPr>
  </w:style>
  <w:style w:type="character" w:styleId="174">
    <w:name w:val="Subtle Reference"/>
    <w:basedOn w:val="807"/>
    <w:uiPriority w:val="31"/>
    <w:qFormat/>
    <w:pPr>
      <w:pBdr/>
      <w:spacing/>
      <w:ind/>
    </w:pPr>
    <w:rPr>
      <w:smallCaps/>
      <w:color w:val="5a5a5a" w:themeColor="text1" w:themeTint="A5"/>
    </w:rPr>
  </w:style>
  <w:style w:type="character" w:styleId="175">
    <w:name w:val="Book Title"/>
    <w:basedOn w:val="807"/>
    <w:uiPriority w:val="33"/>
    <w:qFormat/>
    <w:pPr>
      <w:pBdr/>
      <w:spacing/>
      <w:ind/>
    </w:pPr>
    <w:rPr>
      <w:b/>
      <w:bCs/>
      <w:i/>
      <w:iCs/>
      <w:spacing w:val="5"/>
    </w:rPr>
  </w:style>
  <w:style w:type="character" w:styleId="177">
    <w:name w:val="Header Char"/>
    <w:basedOn w:val="807"/>
    <w:link w:val="810"/>
    <w:uiPriority w:val="99"/>
    <w:pPr>
      <w:pBdr/>
      <w:spacing/>
      <w:ind/>
    </w:pPr>
  </w:style>
  <w:style w:type="character" w:styleId="179">
    <w:name w:val="Footer Char"/>
    <w:basedOn w:val="807"/>
    <w:link w:val="812"/>
    <w:uiPriority w:val="99"/>
    <w:pPr>
      <w:pBdr/>
      <w:spacing/>
      <w:ind/>
    </w:pPr>
  </w:style>
  <w:style w:type="paragraph" w:styleId="181">
    <w:name w:val="footnote text"/>
    <w:basedOn w:val="805"/>
    <w:link w:val="182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182">
    <w:name w:val="Footnote Text Char"/>
    <w:basedOn w:val="807"/>
    <w:link w:val="181"/>
    <w:uiPriority w:val="99"/>
    <w:semiHidden/>
    <w:pPr>
      <w:pBdr/>
      <w:spacing/>
      <w:ind/>
    </w:pPr>
    <w:rPr>
      <w:sz w:val="20"/>
      <w:szCs w:val="20"/>
    </w:rPr>
  </w:style>
  <w:style w:type="character" w:styleId="183">
    <w:name w:val="footnote reference"/>
    <w:basedOn w:val="807"/>
    <w:uiPriority w:val="99"/>
    <w:semiHidden/>
    <w:unhideWhenUsed/>
    <w:pPr>
      <w:pBdr/>
      <w:spacing/>
      <w:ind/>
    </w:pPr>
    <w:rPr>
      <w:vertAlign w:val="superscript"/>
    </w:rPr>
  </w:style>
  <w:style w:type="paragraph" w:styleId="184">
    <w:name w:val="endnote text"/>
    <w:basedOn w:val="805"/>
    <w:link w:val="185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185">
    <w:name w:val="Endnote Text Char"/>
    <w:basedOn w:val="807"/>
    <w:link w:val="184"/>
    <w:uiPriority w:val="99"/>
    <w:semiHidden/>
    <w:pPr>
      <w:pBdr/>
      <w:spacing/>
      <w:ind/>
    </w:pPr>
    <w:rPr>
      <w:sz w:val="20"/>
      <w:szCs w:val="20"/>
    </w:rPr>
  </w:style>
  <w:style w:type="character" w:styleId="186">
    <w:name w:val="endnote reference"/>
    <w:basedOn w:val="807"/>
    <w:uiPriority w:val="99"/>
    <w:semiHidden/>
    <w:unhideWhenUsed/>
    <w:pPr>
      <w:pBdr/>
      <w:spacing/>
      <w:ind/>
    </w:pPr>
    <w:rPr>
      <w:vertAlign w:val="superscript"/>
    </w:rPr>
  </w:style>
  <w:style w:type="character" w:styleId="188">
    <w:name w:val="FollowedHyperlink"/>
    <w:basedOn w:val="807"/>
    <w:uiPriority w:val="99"/>
    <w:semiHidden/>
    <w:unhideWhenUsed/>
    <w:pPr>
      <w:pBdr/>
      <w:spacing/>
      <w:ind/>
    </w:pPr>
    <w:rPr>
      <w:color w:val="954f72" w:themeColor="followedHyperlink"/>
      <w:u w:val="single"/>
    </w:rPr>
  </w:style>
  <w:style w:type="paragraph" w:styleId="189">
    <w:name w:val="toc 1"/>
    <w:basedOn w:val="805"/>
    <w:next w:val="805"/>
    <w:uiPriority w:val="39"/>
    <w:unhideWhenUsed/>
    <w:pPr>
      <w:pBdr/>
      <w:spacing w:after="100"/>
      <w:ind/>
    </w:pPr>
  </w:style>
  <w:style w:type="paragraph" w:styleId="190">
    <w:name w:val="toc 2"/>
    <w:basedOn w:val="805"/>
    <w:next w:val="805"/>
    <w:uiPriority w:val="39"/>
    <w:unhideWhenUsed/>
    <w:pPr>
      <w:pBdr/>
      <w:spacing w:after="100"/>
      <w:ind w:left="220"/>
    </w:pPr>
  </w:style>
  <w:style w:type="paragraph" w:styleId="191">
    <w:name w:val="toc 3"/>
    <w:basedOn w:val="805"/>
    <w:next w:val="805"/>
    <w:uiPriority w:val="39"/>
    <w:unhideWhenUsed/>
    <w:pPr>
      <w:pBdr/>
      <w:spacing w:after="100"/>
      <w:ind w:left="440"/>
    </w:pPr>
  </w:style>
  <w:style w:type="paragraph" w:styleId="192">
    <w:name w:val="toc 4"/>
    <w:basedOn w:val="805"/>
    <w:next w:val="805"/>
    <w:uiPriority w:val="39"/>
    <w:unhideWhenUsed/>
    <w:pPr>
      <w:pBdr/>
      <w:spacing w:after="100"/>
      <w:ind w:left="660"/>
    </w:pPr>
  </w:style>
  <w:style w:type="paragraph" w:styleId="193">
    <w:name w:val="toc 5"/>
    <w:basedOn w:val="805"/>
    <w:next w:val="805"/>
    <w:uiPriority w:val="39"/>
    <w:unhideWhenUsed/>
    <w:pPr>
      <w:pBdr/>
      <w:spacing w:after="100"/>
      <w:ind w:left="880"/>
    </w:pPr>
  </w:style>
  <w:style w:type="paragraph" w:styleId="194">
    <w:name w:val="toc 6"/>
    <w:basedOn w:val="805"/>
    <w:next w:val="805"/>
    <w:uiPriority w:val="39"/>
    <w:unhideWhenUsed/>
    <w:pPr>
      <w:pBdr/>
      <w:spacing w:after="100"/>
      <w:ind w:left="1100"/>
    </w:pPr>
  </w:style>
  <w:style w:type="paragraph" w:styleId="195">
    <w:name w:val="toc 7"/>
    <w:basedOn w:val="805"/>
    <w:next w:val="805"/>
    <w:uiPriority w:val="39"/>
    <w:unhideWhenUsed/>
    <w:pPr>
      <w:pBdr/>
      <w:spacing w:after="100"/>
      <w:ind w:left="1320"/>
    </w:pPr>
  </w:style>
  <w:style w:type="paragraph" w:styleId="196">
    <w:name w:val="toc 8"/>
    <w:basedOn w:val="805"/>
    <w:next w:val="805"/>
    <w:uiPriority w:val="39"/>
    <w:unhideWhenUsed/>
    <w:pPr>
      <w:pBdr/>
      <w:spacing w:after="100"/>
      <w:ind w:left="1540"/>
    </w:pPr>
  </w:style>
  <w:style w:type="paragraph" w:styleId="197">
    <w:name w:val="toc 9"/>
    <w:basedOn w:val="805"/>
    <w:next w:val="805"/>
    <w:uiPriority w:val="39"/>
    <w:unhideWhenUsed/>
    <w:pPr>
      <w:pBdr/>
      <w:spacing w:after="100"/>
      <w:ind w:left="1760"/>
    </w:pPr>
  </w:style>
  <w:style w:type="character" w:styleId="198">
    <w:name w:val="Placeholder Text"/>
    <w:basedOn w:val="807"/>
    <w:uiPriority w:val="99"/>
    <w:semiHidden/>
    <w:pPr>
      <w:pBdr/>
      <w:spacing/>
      <w:ind/>
    </w:pPr>
    <w:rPr>
      <w:color w:val="666666"/>
    </w:rPr>
  </w:style>
  <w:style w:type="paragraph" w:styleId="208">
    <w:name w:val="TOC Heading"/>
    <w:uiPriority w:val="39"/>
    <w:unhideWhenUsed/>
    <w:pPr>
      <w:pBdr/>
      <w:spacing/>
      <w:ind/>
    </w:pPr>
  </w:style>
  <w:style w:type="paragraph" w:styleId="209">
    <w:name w:val="table of figures"/>
    <w:basedOn w:val="805"/>
    <w:next w:val="805"/>
    <w:uiPriority w:val="99"/>
    <w:unhideWhenUsed/>
    <w:pPr>
      <w:pBdr/>
      <w:spacing w:after="0" w:afterAutospacing="0"/>
      <w:ind/>
    </w:pPr>
  </w:style>
  <w:style w:type="paragraph" w:styleId="805" w:default="1">
    <w:name w:val="Normal"/>
    <w:qFormat/>
    <w:pPr>
      <w:pBdr/>
      <w:spacing w:after="0" w:line="240" w:lineRule="auto"/>
      <w:ind/>
    </w:pPr>
    <w:rPr>
      <w:rFonts w:ascii="Times New Roman" w:hAnsi="Times New Roman" w:eastAsia="Times New Roman" w:cs="Times New Roman"/>
      <w:sz w:val="24"/>
      <w:szCs w:val="24"/>
      <w:lang w:eastAsia="fr-FR"/>
    </w:rPr>
  </w:style>
  <w:style w:type="paragraph" w:styleId="806">
    <w:name w:val="Heading 2"/>
    <w:basedOn w:val="805"/>
    <w:link w:val="823"/>
    <w:qFormat/>
    <w:pPr>
      <w:pBdr/>
      <w:spacing w:after="100" w:afterAutospacing="1" w:before="100" w:beforeAutospacing="1"/>
      <w:ind/>
      <w:outlineLvl w:val="1"/>
    </w:pPr>
    <w:rPr>
      <w:rFonts w:eastAsia="MS Mincho"/>
      <w:b/>
      <w:bCs/>
      <w:sz w:val="36"/>
      <w:szCs w:val="36"/>
      <w:lang w:eastAsia="ja-JP"/>
    </w:rPr>
  </w:style>
  <w:style w:type="character" w:styleId="807" w:default="1">
    <w:name w:val="Default Paragraph Font"/>
    <w:uiPriority w:val="1"/>
    <w:semiHidden/>
    <w:unhideWhenUsed/>
    <w:pPr>
      <w:pBdr/>
      <w:spacing/>
      <w:ind/>
    </w:pPr>
  </w:style>
  <w:style w:type="table" w:styleId="808" w:default="1">
    <w:name w:val="Normal Table"/>
    <w:uiPriority w:val="99"/>
    <w:semiHidden/>
    <w:unhideWhenUsed/>
    <w:pPr>
      <w:pBdr/>
      <w:spacing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809" w:default="1">
    <w:name w:val="No List"/>
    <w:uiPriority w:val="99"/>
    <w:semiHidden/>
    <w:unhideWhenUsed/>
    <w:pPr>
      <w:pBdr/>
      <w:spacing/>
      <w:ind/>
    </w:pPr>
  </w:style>
  <w:style w:type="paragraph" w:styleId="810">
    <w:name w:val="Header"/>
    <w:basedOn w:val="805"/>
    <w:link w:val="811"/>
    <w:uiPriority w:val="99"/>
    <w:unhideWhenUsed/>
    <w:pPr>
      <w:pBdr/>
      <w:tabs>
        <w:tab w:val="center" w:leader="none" w:pos="4536"/>
        <w:tab w:val="right" w:leader="none" w:pos="9072"/>
      </w:tabs>
      <w:spacing/>
      <w:ind/>
    </w:pPr>
  </w:style>
  <w:style w:type="character" w:styleId="811" w:customStyle="1">
    <w:name w:val="En-tête Car"/>
    <w:basedOn w:val="807"/>
    <w:link w:val="810"/>
    <w:uiPriority w:val="99"/>
    <w:pPr>
      <w:pBdr/>
      <w:spacing/>
      <w:ind/>
    </w:pPr>
  </w:style>
  <w:style w:type="paragraph" w:styleId="812">
    <w:name w:val="Footer"/>
    <w:basedOn w:val="805"/>
    <w:link w:val="813"/>
    <w:uiPriority w:val="99"/>
    <w:unhideWhenUsed/>
    <w:pPr>
      <w:pBdr/>
      <w:tabs>
        <w:tab w:val="center" w:leader="none" w:pos="4536"/>
        <w:tab w:val="right" w:leader="none" w:pos="9072"/>
      </w:tabs>
      <w:spacing/>
      <w:ind/>
    </w:pPr>
  </w:style>
  <w:style w:type="character" w:styleId="813" w:customStyle="1">
    <w:name w:val="Pied de page Car"/>
    <w:basedOn w:val="807"/>
    <w:link w:val="812"/>
    <w:uiPriority w:val="99"/>
    <w:pPr>
      <w:pBdr/>
      <w:spacing/>
      <w:ind/>
    </w:pPr>
  </w:style>
  <w:style w:type="paragraph" w:styleId="814">
    <w:name w:val="No Spacing"/>
    <w:uiPriority w:val="1"/>
    <w:qFormat/>
    <w:pPr>
      <w:pBdr/>
      <w:spacing w:after="0" w:line="240" w:lineRule="auto"/>
      <w:ind/>
    </w:pPr>
  </w:style>
  <w:style w:type="paragraph" w:styleId="815">
    <w:name w:val="List Paragraph"/>
    <w:basedOn w:val="805"/>
    <w:uiPriority w:val="34"/>
    <w:qFormat/>
    <w:pPr>
      <w:pBdr/>
      <w:spacing/>
      <w:ind w:left="720"/>
      <w:contextualSpacing w:val="true"/>
    </w:pPr>
  </w:style>
  <w:style w:type="paragraph" w:styleId="816">
    <w:name w:val="Balloon Text"/>
    <w:basedOn w:val="805"/>
    <w:link w:val="817"/>
    <w:uiPriority w:val="99"/>
    <w:semiHidden/>
    <w:unhideWhenUsed/>
    <w:pPr>
      <w:pBdr/>
      <w:spacing/>
      <w:ind/>
    </w:pPr>
    <w:rPr>
      <w:rFonts w:ascii="Segoe UI" w:hAnsi="Segoe UI" w:cs="Segoe UI"/>
      <w:sz w:val="18"/>
      <w:szCs w:val="18"/>
    </w:rPr>
  </w:style>
  <w:style w:type="character" w:styleId="817" w:customStyle="1">
    <w:name w:val="Texte de bulles Car"/>
    <w:basedOn w:val="807"/>
    <w:link w:val="816"/>
    <w:uiPriority w:val="99"/>
    <w:semiHidden/>
    <w:pPr>
      <w:pBdr/>
      <w:spacing/>
      <w:ind/>
    </w:pPr>
    <w:rPr>
      <w:rFonts w:ascii="Segoe UI" w:hAnsi="Segoe UI" w:eastAsia="Times New Roman" w:cs="Segoe UI"/>
      <w:sz w:val="18"/>
      <w:szCs w:val="18"/>
      <w:lang w:eastAsia="fr-FR"/>
    </w:rPr>
  </w:style>
  <w:style w:type="character" w:styleId="818">
    <w:name w:val="Hyperlink"/>
    <w:basedOn w:val="807"/>
    <w:pPr>
      <w:pBdr/>
      <w:spacing/>
      <w:ind/>
    </w:pPr>
    <w:rPr>
      <w:color w:val="0563c1" w:themeColor="hyperlink"/>
      <w:u w:val="single"/>
    </w:rPr>
  </w:style>
  <w:style w:type="table" w:styleId="819">
    <w:name w:val="Table Grid"/>
    <w:basedOn w:val="808"/>
    <w:uiPriority w:val="39"/>
    <w:pPr>
      <w:pBdr/>
      <w:spacing w:after="0" w:line="240" w:lineRule="auto"/>
      <w:ind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820">
    <w:name w:val="Caption"/>
    <w:basedOn w:val="805"/>
    <w:next w:val="805"/>
    <w:uiPriority w:val="35"/>
    <w:unhideWhenUsed/>
    <w:qFormat/>
    <w:pPr>
      <w:pBdr/>
      <w:spacing w:after="200"/>
      <w:ind/>
    </w:pPr>
    <w:rPr>
      <w:i/>
      <w:iCs/>
      <w:color w:val="44546a" w:themeColor="text2"/>
      <w:sz w:val="18"/>
      <w:szCs w:val="18"/>
    </w:rPr>
  </w:style>
  <w:style w:type="paragraph" w:styleId="821">
    <w:name w:val="Plain Text"/>
    <w:basedOn w:val="805"/>
    <w:link w:val="822"/>
    <w:pPr>
      <w:pBdr/>
      <w:spacing/>
      <w:ind/>
    </w:pPr>
    <w:rPr>
      <w:rFonts w:ascii="Courier New" w:hAnsi="Courier New" w:cs="Courier New"/>
      <w:sz w:val="20"/>
      <w:szCs w:val="20"/>
    </w:rPr>
  </w:style>
  <w:style w:type="character" w:styleId="822" w:customStyle="1">
    <w:name w:val="Texte brut Car"/>
    <w:basedOn w:val="807"/>
    <w:link w:val="821"/>
    <w:pPr>
      <w:pBdr/>
      <w:spacing/>
      <w:ind/>
    </w:pPr>
    <w:rPr>
      <w:rFonts w:ascii="Courier New" w:hAnsi="Courier New" w:eastAsia="Times New Roman" w:cs="Courier New"/>
      <w:sz w:val="20"/>
      <w:szCs w:val="20"/>
      <w:lang w:eastAsia="fr-FR"/>
    </w:rPr>
  </w:style>
  <w:style w:type="character" w:styleId="823" w:customStyle="1">
    <w:name w:val="Titre 2 Car"/>
    <w:basedOn w:val="807"/>
    <w:link w:val="806"/>
    <w:pPr>
      <w:pBdr/>
      <w:spacing/>
      <w:ind/>
    </w:pPr>
    <w:rPr>
      <w:rFonts w:ascii="Times New Roman" w:hAnsi="Times New Roman" w:eastAsia="MS Mincho" w:cs="Times New Roman"/>
      <w:b/>
      <w:bCs/>
      <w:sz w:val="36"/>
      <w:szCs w:val="36"/>
      <w:lang w:eastAsia="ja-JP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footer" Target="footer1.xml" /><Relationship Id="rId11" Type="http://schemas.openxmlformats.org/officeDocument/2006/relationships/customXml" Target="../customXml/item1.xml" /><Relationship Id="rId12" Type="http://schemas.openxmlformats.org/officeDocument/2006/relationships/customXml" Target="../customXml/item2.xml" /><Relationship Id="rId13" Type="http://schemas.openxmlformats.org/officeDocument/2006/relationships/customXml" Target="../customXml/item3.xml" /><Relationship Id="rId14" Type="http://schemas.openxmlformats.org/officeDocument/2006/relationships/customXml" Target="../customXml/item4.xml" /><Relationship Id="rId15" Type="http://schemas.openxmlformats.org/officeDocument/2006/relationships/hyperlink" Target="http://www.openssl.org" TargetMode="External"/><Relationship Id="rId16" Type="http://schemas.openxmlformats.org/officeDocument/2006/relationships/image" Target="media/image1.png"/><Relationship Id="rId17" Type="http://schemas.openxmlformats.org/officeDocument/2006/relationships/image" Target="media/image2.png"/><Relationship Id="rId18" Type="http://schemas.openxmlformats.org/officeDocument/2006/relationships/image" Target="media/image3.png"/><Relationship Id="rId19" Type="http://schemas.openxmlformats.org/officeDocument/2006/relationships/image" Target="media/image4.png"/><Relationship Id="rId20" Type="http://schemas.openxmlformats.org/officeDocument/2006/relationships/image" Target="media/image5.png"/><Relationship Id="rId21" Type="http://schemas.openxmlformats.org/officeDocument/2006/relationships/image" Target="media/image6.png"/><Relationship Id="rId22" Type="http://schemas.openxmlformats.org/officeDocument/2006/relationships/image" Target="media/image7.png"/><Relationship Id="rId23" Type="http://schemas.openxmlformats.org/officeDocument/2006/relationships/image" Target="media/image8.png"/><Relationship Id="rId24" Type="http://schemas.openxmlformats.org/officeDocument/2006/relationships/image" Target="media/image9.png"/><Relationship Id="rId25" Type="http://schemas.openxmlformats.org/officeDocument/2006/relationships/image" Target="media/image10.png"/><Relationship Id="rId26" Type="http://schemas.openxmlformats.org/officeDocument/2006/relationships/image" Target="media/image11.png"/><Relationship Id="rId27" Type="http://schemas.openxmlformats.org/officeDocument/2006/relationships/image" Target="media/image12.png"/><Relationship Id="rId28" Type="http://schemas.openxmlformats.org/officeDocument/2006/relationships/image" Target="media/image13.png"/><Relationship Id="rId29" Type="http://schemas.openxmlformats.org/officeDocument/2006/relationships/image" Target="media/image14.png"/><Relationship Id="rId30" Type="http://schemas.openxmlformats.org/officeDocument/2006/relationships/image" Target="media/image15.png"/><Relationship Id="rId31" Type="http://schemas.openxmlformats.org/officeDocument/2006/relationships/image" Target="media/image16.png"/><Relationship Id="rId32" Type="http://schemas.openxmlformats.org/officeDocument/2006/relationships/image" Target="media/image17.png"/><Relationship Id="rId33" Type="http://schemas.openxmlformats.org/officeDocument/2006/relationships/image" Target="media/image18.png"/><Relationship Id="rId34" Type="http://schemas.openxmlformats.org/officeDocument/2006/relationships/image" Target="media/image19.png"/><Relationship Id="rId35" Type="http://schemas.openxmlformats.org/officeDocument/2006/relationships/image" Target="media/image20.png"/><Relationship Id="rId36" Type="http://schemas.openxmlformats.org/officeDocument/2006/relationships/image" Target="media/image21.png"/><Relationship Id="rId37" Type="http://schemas.openxmlformats.org/officeDocument/2006/relationships/image" Target="media/image22.png"/><Relationship Id="rId38" Type="http://schemas.openxmlformats.org/officeDocument/2006/relationships/image" Target="media/image23.png"/><Relationship Id="rId39" Type="http://schemas.openxmlformats.org/officeDocument/2006/relationships/image" Target="media/image24.png"/><Relationship Id="rId40" Type="http://schemas.openxmlformats.org/officeDocument/2006/relationships/image" Target="media/media1.svg"/><Relationship Id="rId41" Type="http://schemas.openxmlformats.org/officeDocument/2006/relationships/image" Target="media/image25.png"/><Relationship Id="rId42" Type="http://schemas.openxmlformats.org/officeDocument/2006/relationships/image" Target="media/image26.png"/><Relationship Id="rId43" Type="http://schemas.openxmlformats.org/officeDocument/2006/relationships/image" Target="media/image27.png"/><Relationship Id="rId44" Type="http://schemas.openxmlformats.org/officeDocument/2006/relationships/image" Target="media/image28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_rels/item3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3.xml" /></Relationships>
</file>

<file path=customXml/_rels/item4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4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58AE1F1B4EAE41AA5D45FA89F23B30" ma:contentTypeVersion="3" ma:contentTypeDescription="Crée un document." ma:contentTypeScope="" ma:versionID="2580c466297af9b39aa395048ed8253c">
  <xsd:schema xmlns:xsd="http://www.w3.org/2001/XMLSchema" xmlns:xs="http://www.w3.org/2001/XMLSchema" xmlns:p="http://schemas.microsoft.com/office/2006/metadata/properties" xmlns:ns2="fb67cf06-de83-4dde-bdc8-c9d2555ecf99" targetNamespace="http://schemas.microsoft.com/office/2006/metadata/properties" ma:root="true" ma:fieldsID="089b2179185e17dd52a7f2ba7bc1773c" ns2:_="">
    <xsd:import namespace="fb67cf06-de83-4dde-bdc8-c9d2555ecf9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67cf06-de83-4dde-bdc8-c9d2555ecf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This value indicates the number of saves or revisions. The application is responsible for updating this value after each revision.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682C3517-94BC-467F-A453-A54EA27DE49B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621944A4-B11B-4AC1-BB44-CC3DB6B34D0C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b67cf06-de83-4dde-bdc8-c9d2555ecf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www.w3.org/2001/XMLSchema-instance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68D7A4C7-FD6D-4953-9825-E9DAA6966AD6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CBFA1F0A-AAC5-4C5B-AF0C-6E10D0447B28">
  <ds:schemaRefs>
    <ds:schemaRef ds:uri="http://schemas.microsoft.com/office/2006/metadata/properties"/>
    <ds:schemaRef ds:uri="http://www.w3.org/2001/XMLSchema-instance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ONLYOFFICE/9.3.1.8</Application>
  <HeadingPairs>
    <vt:vector size="0" baseType="variant"/>
  </HeadingPairs>
  <TitlesOfParts>
    <vt:vector size="0" baseType="lpstr"/>
  </TitlesOfPart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  <dcterms:modified xsi:type="dcterms:W3CDTF">2026-03-24T15:54:31Z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0x0101001558AE1F1B4EAE41AA5D45FA89F23B30</vt:lpwstr>
  </property>
</Properties>
</file>